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48FCC3" w14:textId="77777777" w:rsidR="00457447" w:rsidRPr="00EB089F" w:rsidRDefault="00457447" w:rsidP="006900A1">
      <w:pPr>
        <w:spacing w:after="0" w:line="240" w:lineRule="auto"/>
        <w:jc w:val="center"/>
        <w:rPr>
          <w:rFonts w:asciiTheme="majorHAnsi" w:hAnsiTheme="majorHAnsi" w:cstheme="majorHAnsi"/>
          <w:b/>
          <w:i/>
        </w:rPr>
      </w:pPr>
      <w:r w:rsidRPr="00EB089F">
        <w:rPr>
          <w:rFonts w:asciiTheme="majorHAnsi" w:hAnsiTheme="majorHAnsi" w:cstheme="majorHAnsi"/>
          <w:noProof/>
          <w:lang w:eastAsia="en-GB"/>
        </w:rPr>
        <w:drawing>
          <wp:inline distT="0" distB="0" distL="0" distR="0" wp14:anchorId="59992D39" wp14:editId="6468D632">
            <wp:extent cx="1122451" cy="108585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9410" cy="1082908"/>
                    </a:xfrm>
                    <a:prstGeom prst="rect">
                      <a:avLst/>
                    </a:prstGeom>
                    <a:noFill/>
                    <a:ln>
                      <a:noFill/>
                    </a:ln>
                  </pic:spPr>
                </pic:pic>
              </a:graphicData>
            </a:graphic>
          </wp:inline>
        </w:drawing>
      </w:r>
    </w:p>
    <w:p w14:paraId="1115A726" w14:textId="77777777" w:rsidR="00457447" w:rsidRPr="00EB089F" w:rsidRDefault="00457447" w:rsidP="006900A1">
      <w:pPr>
        <w:spacing w:after="0" w:line="240" w:lineRule="auto"/>
        <w:jc w:val="center"/>
        <w:rPr>
          <w:rFonts w:asciiTheme="majorHAnsi" w:hAnsiTheme="majorHAnsi" w:cstheme="majorHAnsi"/>
          <w:b/>
          <w:i/>
        </w:rPr>
      </w:pPr>
    </w:p>
    <w:p w14:paraId="2CDB5723" w14:textId="5928A172" w:rsidR="00457447" w:rsidRPr="00EB089F" w:rsidRDefault="00457447" w:rsidP="006900A1">
      <w:pPr>
        <w:spacing w:after="0" w:line="240" w:lineRule="auto"/>
        <w:jc w:val="center"/>
        <w:rPr>
          <w:rFonts w:asciiTheme="majorHAnsi" w:hAnsiTheme="majorHAnsi" w:cstheme="majorHAnsi"/>
          <w:b/>
          <w:i/>
        </w:rPr>
      </w:pPr>
      <w:r w:rsidRPr="00EB089F">
        <w:rPr>
          <w:rFonts w:asciiTheme="majorHAnsi" w:hAnsiTheme="majorHAnsi" w:cstheme="majorHAnsi"/>
          <w:b/>
          <w:i/>
        </w:rPr>
        <w:t xml:space="preserve">Hoyle Court Primary School believes that every child is a learner and can achieve. </w:t>
      </w:r>
    </w:p>
    <w:p w14:paraId="2F91ED73" w14:textId="77777777" w:rsidR="00457447" w:rsidRPr="00EB089F" w:rsidRDefault="00457447" w:rsidP="006900A1">
      <w:pPr>
        <w:spacing w:after="0" w:line="240" w:lineRule="auto"/>
        <w:rPr>
          <w:rFonts w:asciiTheme="majorHAnsi" w:hAnsiTheme="majorHAnsi" w:cstheme="majorHAnsi"/>
        </w:rPr>
      </w:pPr>
    </w:p>
    <w:tbl>
      <w:tblPr>
        <w:tblW w:w="5000"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4"/>
        <w:gridCol w:w="3006"/>
        <w:gridCol w:w="3006"/>
      </w:tblGrid>
      <w:tr w:rsidR="00457447" w:rsidRPr="00EB089F" w14:paraId="41E3615C" w14:textId="77777777" w:rsidTr="006900A1">
        <w:tc>
          <w:tcPr>
            <w:tcW w:w="5000" w:type="pct"/>
            <w:gridSpan w:val="3"/>
          </w:tcPr>
          <w:p w14:paraId="546BB8B1" w14:textId="44344878" w:rsidR="00457447" w:rsidRPr="00EB089F" w:rsidRDefault="00457447" w:rsidP="006900A1">
            <w:pPr>
              <w:spacing w:after="0" w:line="240" w:lineRule="auto"/>
              <w:rPr>
                <w:rFonts w:asciiTheme="majorHAnsi" w:hAnsiTheme="majorHAnsi" w:cstheme="majorHAnsi"/>
              </w:rPr>
            </w:pPr>
            <w:r w:rsidRPr="00EB089F">
              <w:rPr>
                <w:rFonts w:asciiTheme="majorHAnsi" w:hAnsiTheme="majorHAnsi" w:cstheme="majorHAnsi"/>
              </w:rPr>
              <w:t xml:space="preserve">POLICY TITLE:  </w:t>
            </w:r>
          </w:p>
          <w:p w14:paraId="24CD006F" w14:textId="77777777" w:rsidR="006050AA" w:rsidRPr="001743CC" w:rsidRDefault="006050AA" w:rsidP="006900A1">
            <w:pPr>
              <w:spacing w:after="0" w:line="240" w:lineRule="auto"/>
              <w:rPr>
                <w:rFonts w:asciiTheme="majorHAnsi" w:hAnsiTheme="majorHAnsi" w:cstheme="majorHAnsi"/>
              </w:rPr>
            </w:pPr>
          </w:p>
          <w:p w14:paraId="6B550841" w14:textId="5AEF0756" w:rsidR="006050AA" w:rsidRPr="00EB089F" w:rsidRDefault="006050AA" w:rsidP="006900A1">
            <w:pPr>
              <w:spacing w:after="0" w:line="240" w:lineRule="auto"/>
              <w:jc w:val="center"/>
              <w:rPr>
                <w:rFonts w:asciiTheme="majorHAnsi" w:hAnsiTheme="majorHAnsi" w:cstheme="majorHAnsi"/>
              </w:rPr>
            </w:pPr>
            <w:r w:rsidRPr="001743CC">
              <w:rPr>
                <w:rFonts w:asciiTheme="majorHAnsi" w:hAnsiTheme="majorHAnsi" w:cstheme="majorHAnsi"/>
              </w:rPr>
              <w:t>Relationships Education</w:t>
            </w:r>
          </w:p>
          <w:p w14:paraId="6805CF02" w14:textId="31461205" w:rsidR="006900A1" w:rsidRPr="00EB089F" w:rsidRDefault="006900A1" w:rsidP="006900A1">
            <w:pPr>
              <w:spacing w:after="0" w:line="240" w:lineRule="auto"/>
              <w:jc w:val="center"/>
              <w:rPr>
                <w:rFonts w:asciiTheme="majorHAnsi" w:hAnsiTheme="majorHAnsi" w:cstheme="majorHAnsi"/>
              </w:rPr>
            </w:pPr>
          </w:p>
        </w:tc>
      </w:tr>
      <w:tr w:rsidR="00457447" w:rsidRPr="00EB089F" w14:paraId="392B9FAB" w14:textId="77777777" w:rsidTr="006900A1">
        <w:tc>
          <w:tcPr>
            <w:tcW w:w="1666" w:type="pct"/>
          </w:tcPr>
          <w:p w14:paraId="4B1AD3E6" w14:textId="5A4F2A65" w:rsidR="00457447" w:rsidRPr="00EB089F" w:rsidRDefault="00457447" w:rsidP="006900A1">
            <w:pPr>
              <w:spacing w:after="0" w:line="240" w:lineRule="auto"/>
              <w:jc w:val="center"/>
              <w:rPr>
                <w:rFonts w:asciiTheme="majorHAnsi" w:hAnsiTheme="majorHAnsi" w:cstheme="majorHAnsi"/>
              </w:rPr>
            </w:pPr>
            <w:r w:rsidRPr="00EB089F">
              <w:rPr>
                <w:rFonts w:asciiTheme="majorHAnsi" w:hAnsiTheme="majorHAnsi" w:cstheme="majorHAnsi"/>
              </w:rPr>
              <w:t>COMPILED BY:</w:t>
            </w:r>
          </w:p>
          <w:p w14:paraId="67A97362" w14:textId="48825A2E" w:rsidR="006900A1" w:rsidRPr="00EB089F" w:rsidRDefault="006900A1" w:rsidP="006900A1">
            <w:pPr>
              <w:spacing w:after="0" w:line="240" w:lineRule="auto"/>
              <w:jc w:val="center"/>
              <w:rPr>
                <w:rFonts w:asciiTheme="majorHAnsi" w:hAnsiTheme="majorHAnsi" w:cstheme="majorHAnsi"/>
              </w:rPr>
            </w:pPr>
          </w:p>
          <w:p w14:paraId="6DB58A83" w14:textId="00A1D7B6" w:rsidR="00457447" w:rsidRPr="00EB089F" w:rsidRDefault="006050AA" w:rsidP="002B6DA9">
            <w:pPr>
              <w:spacing w:after="0" w:line="240" w:lineRule="auto"/>
              <w:jc w:val="center"/>
              <w:rPr>
                <w:rFonts w:asciiTheme="majorHAnsi" w:hAnsiTheme="majorHAnsi" w:cstheme="majorHAnsi"/>
              </w:rPr>
            </w:pPr>
            <w:r w:rsidRPr="00EB089F">
              <w:rPr>
                <w:rFonts w:asciiTheme="majorHAnsi" w:hAnsiTheme="majorHAnsi" w:cstheme="majorHAnsi"/>
              </w:rPr>
              <w:t xml:space="preserve">B Dickinson </w:t>
            </w:r>
          </w:p>
        </w:tc>
        <w:tc>
          <w:tcPr>
            <w:tcW w:w="1667" w:type="pct"/>
          </w:tcPr>
          <w:p w14:paraId="74D0939A" w14:textId="77777777" w:rsidR="00457447" w:rsidRPr="00EB089F" w:rsidRDefault="00457447" w:rsidP="006900A1">
            <w:pPr>
              <w:spacing w:after="0" w:line="240" w:lineRule="auto"/>
              <w:jc w:val="center"/>
              <w:rPr>
                <w:rFonts w:asciiTheme="majorHAnsi" w:hAnsiTheme="majorHAnsi" w:cstheme="majorHAnsi"/>
              </w:rPr>
            </w:pPr>
            <w:r w:rsidRPr="00EB089F">
              <w:rPr>
                <w:rFonts w:asciiTheme="majorHAnsi" w:hAnsiTheme="majorHAnsi" w:cstheme="majorHAnsi"/>
              </w:rPr>
              <w:t>DATE APPROVED:</w:t>
            </w:r>
          </w:p>
          <w:p w14:paraId="00BB6DE4" w14:textId="77777777" w:rsidR="005235AA" w:rsidRPr="00EB089F" w:rsidRDefault="005235AA" w:rsidP="006900A1">
            <w:pPr>
              <w:spacing w:after="0" w:line="240" w:lineRule="auto"/>
              <w:jc w:val="center"/>
              <w:rPr>
                <w:rFonts w:asciiTheme="majorHAnsi" w:hAnsiTheme="majorHAnsi" w:cstheme="majorHAnsi"/>
              </w:rPr>
            </w:pPr>
          </w:p>
          <w:p w14:paraId="49C1AB76" w14:textId="2E6DDCF9" w:rsidR="005235AA" w:rsidRPr="004E0D75" w:rsidRDefault="004E0D75" w:rsidP="004E0D75">
            <w:pPr>
              <w:spacing w:after="0" w:line="240" w:lineRule="auto"/>
              <w:jc w:val="center"/>
              <w:rPr>
                <w:rFonts w:asciiTheme="majorHAnsi" w:hAnsiTheme="majorHAnsi" w:cstheme="majorHAnsi"/>
              </w:rPr>
            </w:pPr>
            <w:r>
              <w:rPr>
                <w:rFonts w:asciiTheme="majorHAnsi" w:hAnsiTheme="majorHAnsi" w:cstheme="majorHAnsi"/>
              </w:rPr>
              <w:t>1</w:t>
            </w:r>
            <w:r w:rsidR="00040524">
              <w:rPr>
                <w:rFonts w:asciiTheme="majorHAnsi" w:hAnsiTheme="majorHAnsi" w:cstheme="majorHAnsi"/>
              </w:rPr>
              <w:t>6</w:t>
            </w:r>
            <w:r>
              <w:rPr>
                <w:rFonts w:asciiTheme="majorHAnsi" w:hAnsiTheme="majorHAnsi" w:cstheme="majorHAnsi"/>
              </w:rPr>
              <w:t>/10/2025</w:t>
            </w:r>
          </w:p>
        </w:tc>
        <w:tc>
          <w:tcPr>
            <w:tcW w:w="1667" w:type="pct"/>
          </w:tcPr>
          <w:p w14:paraId="25DBA3D0" w14:textId="77777777" w:rsidR="00457447" w:rsidRPr="00EB089F" w:rsidRDefault="00457447" w:rsidP="006900A1">
            <w:pPr>
              <w:spacing w:after="0" w:line="240" w:lineRule="auto"/>
              <w:jc w:val="center"/>
              <w:rPr>
                <w:rFonts w:asciiTheme="majorHAnsi" w:hAnsiTheme="majorHAnsi" w:cstheme="majorHAnsi"/>
              </w:rPr>
            </w:pPr>
            <w:r w:rsidRPr="00EB089F">
              <w:rPr>
                <w:rFonts w:asciiTheme="majorHAnsi" w:hAnsiTheme="majorHAnsi" w:cstheme="majorHAnsi"/>
              </w:rPr>
              <w:t>DATE TO BE REVIEWED:</w:t>
            </w:r>
          </w:p>
          <w:p w14:paraId="33A3D4CE" w14:textId="77777777" w:rsidR="005235AA" w:rsidRPr="00EB089F" w:rsidRDefault="005235AA" w:rsidP="006900A1">
            <w:pPr>
              <w:spacing w:after="0" w:line="240" w:lineRule="auto"/>
              <w:jc w:val="center"/>
              <w:rPr>
                <w:rFonts w:asciiTheme="majorHAnsi" w:hAnsiTheme="majorHAnsi" w:cstheme="majorHAnsi"/>
              </w:rPr>
            </w:pPr>
          </w:p>
          <w:p w14:paraId="2F27BEBD" w14:textId="53DC2190" w:rsidR="005235AA" w:rsidRPr="00EB089F" w:rsidRDefault="004E0D75" w:rsidP="006900A1">
            <w:pPr>
              <w:spacing w:after="0" w:line="240" w:lineRule="auto"/>
              <w:jc w:val="center"/>
              <w:rPr>
                <w:rFonts w:asciiTheme="majorHAnsi" w:hAnsiTheme="majorHAnsi" w:cstheme="majorHAnsi"/>
              </w:rPr>
            </w:pPr>
            <w:r>
              <w:rPr>
                <w:rFonts w:asciiTheme="majorHAnsi" w:hAnsiTheme="majorHAnsi" w:cstheme="majorHAnsi"/>
              </w:rPr>
              <w:t>1</w:t>
            </w:r>
            <w:r w:rsidR="00040524">
              <w:rPr>
                <w:rFonts w:asciiTheme="majorHAnsi" w:hAnsiTheme="majorHAnsi" w:cstheme="majorHAnsi"/>
              </w:rPr>
              <w:t>6</w:t>
            </w:r>
            <w:r>
              <w:rPr>
                <w:rFonts w:asciiTheme="majorHAnsi" w:hAnsiTheme="majorHAnsi" w:cstheme="majorHAnsi"/>
              </w:rPr>
              <w:t>/10/2026</w:t>
            </w:r>
          </w:p>
          <w:p w14:paraId="76282326" w14:textId="77777777" w:rsidR="00457447" w:rsidRPr="00EB089F" w:rsidRDefault="00457447" w:rsidP="006900A1">
            <w:pPr>
              <w:spacing w:after="0" w:line="240" w:lineRule="auto"/>
              <w:jc w:val="center"/>
              <w:rPr>
                <w:rFonts w:asciiTheme="majorHAnsi" w:hAnsiTheme="majorHAnsi" w:cstheme="majorHAnsi"/>
              </w:rPr>
            </w:pPr>
          </w:p>
          <w:p w14:paraId="7CD958AB" w14:textId="77777777" w:rsidR="00457447" w:rsidRPr="00EB089F" w:rsidRDefault="00457447" w:rsidP="006900A1">
            <w:pPr>
              <w:spacing w:after="0" w:line="240" w:lineRule="auto"/>
              <w:jc w:val="center"/>
              <w:rPr>
                <w:rFonts w:asciiTheme="majorHAnsi" w:hAnsiTheme="majorHAnsi" w:cstheme="majorHAnsi"/>
                <w:b/>
              </w:rPr>
            </w:pPr>
          </w:p>
        </w:tc>
      </w:tr>
    </w:tbl>
    <w:sdt>
      <w:sdtPr>
        <w:rPr>
          <w:rFonts w:asciiTheme="majorHAnsi" w:hAnsiTheme="majorHAnsi" w:cstheme="majorHAnsi"/>
        </w:rPr>
        <w:id w:val="1494913446"/>
        <w:docPartObj>
          <w:docPartGallery w:val="Cover Pages"/>
          <w:docPartUnique/>
        </w:docPartObj>
      </w:sdtPr>
      <w:sdtEndPr>
        <w:rPr>
          <w:rFonts w:eastAsiaTheme="minorEastAsia"/>
          <w:b/>
          <w:lang w:val="en-US" w:eastAsia="ja-JP"/>
        </w:rPr>
      </w:sdtEndPr>
      <w:sdtContent>
        <w:p w14:paraId="17E40D03" w14:textId="321829C3" w:rsidR="007C7977" w:rsidRPr="00EB089F" w:rsidRDefault="007C7977" w:rsidP="006900A1">
          <w:pPr>
            <w:spacing w:after="0" w:line="240" w:lineRule="auto"/>
            <w:jc w:val="both"/>
            <w:rPr>
              <w:rFonts w:asciiTheme="majorHAnsi" w:hAnsiTheme="majorHAnsi" w:cstheme="majorHAnsi"/>
            </w:rPr>
          </w:pPr>
        </w:p>
        <w:p w14:paraId="22D3FB5E" w14:textId="6EBF4C7A" w:rsidR="007C7977" w:rsidRPr="00EB089F" w:rsidRDefault="007C7977" w:rsidP="006900A1">
          <w:pPr>
            <w:spacing w:after="0" w:line="240" w:lineRule="auto"/>
            <w:jc w:val="both"/>
            <w:rPr>
              <w:rFonts w:asciiTheme="majorHAnsi" w:hAnsiTheme="majorHAnsi" w:cstheme="majorHAnsi"/>
              <w:noProof/>
            </w:rPr>
          </w:pPr>
        </w:p>
        <w:p w14:paraId="395EFF5E" w14:textId="03B30713" w:rsidR="007C7977" w:rsidRPr="00EB089F" w:rsidRDefault="007C7977" w:rsidP="006900A1">
          <w:pPr>
            <w:spacing w:after="0" w:line="240" w:lineRule="auto"/>
            <w:jc w:val="both"/>
            <w:rPr>
              <w:rFonts w:asciiTheme="majorHAnsi" w:hAnsiTheme="majorHAnsi" w:cstheme="majorHAnsi"/>
            </w:rPr>
          </w:pPr>
        </w:p>
        <w:p w14:paraId="0C779829" w14:textId="77777777" w:rsidR="007C7977" w:rsidRPr="00EB089F" w:rsidRDefault="007C7977" w:rsidP="006900A1">
          <w:pPr>
            <w:spacing w:after="0" w:line="240" w:lineRule="auto"/>
            <w:jc w:val="both"/>
            <w:rPr>
              <w:rFonts w:asciiTheme="majorHAnsi" w:hAnsiTheme="majorHAnsi" w:cstheme="majorHAnsi"/>
            </w:rPr>
          </w:pPr>
        </w:p>
        <w:p w14:paraId="63151CA8" w14:textId="60DA1521" w:rsidR="007C7977" w:rsidRPr="00EB089F" w:rsidRDefault="007C7977" w:rsidP="006900A1">
          <w:pPr>
            <w:spacing w:after="0" w:line="240" w:lineRule="auto"/>
            <w:jc w:val="both"/>
            <w:rPr>
              <w:rFonts w:asciiTheme="majorHAnsi" w:hAnsiTheme="majorHAnsi" w:cstheme="majorHAnsi"/>
              <w:b/>
              <w:color w:val="000000" w:themeColor="text1"/>
            </w:rPr>
          </w:pPr>
        </w:p>
        <w:p w14:paraId="3BF948FA" w14:textId="1327A050" w:rsidR="007C7977" w:rsidRPr="00EB089F" w:rsidRDefault="007C7977" w:rsidP="006900A1">
          <w:pPr>
            <w:spacing w:after="0" w:line="240" w:lineRule="auto"/>
            <w:jc w:val="both"/>
            <w:rPr>
              <w:rFonts w:asciiTheme="majorHAnsi" w:hAnsiTheme="majorHAnsi" w:cstheme="majorHAnsi"/>
              <w:b/>
              <w:color w:val="000000" w:themeColor="text1"/>
            </w:rPr>
          </w:pPr>
        </w:p>
        <w:p w14:paraId="65716088" w14:textId="66495B8D" w:rsidR="007C7977" w:rsidRPr="00EB089F" w:rsidRDefault="007C7977" w:rsidP="006900A1">
          <w:pPr>
            <w:spacing w:after="0" w:line="240" w:lineRule="auto"/>
            <w:jc w:val="both"/>
            <w:rPr>
              <w:rFonts w:asciiTheme="majorHAnsi" w:eastAsiaTheme="minorEastAsia" w:hAnsiTheme="majorHAnsi" w:cstheme="majorHAnsi"/>
              <w:b/>
              <w:lang w:val="en-US" w:eastAsia="ja-JP"/>
            </w:rPr>
          </w:pPr>
          <w:r w:rsidRPr="00EB089F">
            <w:rPr>
              <w:rFonts w:asciiTheme="majorHAnsi" w:eastAsiaTheme="minorEastAsia" w:hAnsiTheme="majorHAnsi" w:cstheme="majorHAnsi"/>
              <w:b/>
              <w:lang w:val="en-US" w:eastAsia="ja-JP"/>
            </w:rPr>
            <w:br w:type="page"/>
          </w:r>
        </w:p>
      </w:sdtContent>
    </w:sdt>
    <w:p w14:paraId="736F73D5" w14:textId="77777777" w:rsidR="00A23725" w:rsidRPr="00EB089F" w:rsidRDefault="00A23725" w:rsidP="006900A1">
      <w:pPr>
        <w:spacing w:after="0" w:line="240" w:lineRule="auto"/>
        <w:jc w:val="both"/>
        <w:rPr>
          <w:rFonts w:asciiTheme="majorHAnsi" w:eastAsiaTheme="majorEastAsia" w:hAnsiTheme="majorHAnsi" w:cstheme="majorHAnsi"/>
          <w:lang w:val="en-US" w:eastAsia="ja-JP"/>
        </w:rPr>
        <w:sectPr w:rsidR="00A23725" w:rsidRPr="00EB089F" w:rsidSect="00457447">
          <w:footerReference w:type="default" r:id="rId9"/>
          <w:headerReference w:type="first" r:id="rId10"/>
          <w:pgSz w:w="11906" w:h="16838"/>
          <w:pgMar w:top="1440" w:right="1440" w:bottom="1440" w:left="1440" w:header="564" w:footer="708" w:gutter="0"/>
          <w:pgNumType w:start="0"/>
          <w:cols w:space="708"/>
          <w:titlePg/>
          <w:docGrid w:linePitch="360"/>
        </w:sectPr>
      </w:pPr>
      <w:bookmarkStart w:id="2" w:name="_Peafowl_and_the"/>
      <w:bookmarkStart w:id="3" w:name="_Section_1"/>
      <w:bookmarkStart w:id="4" w:name="_Legislative_framework"/>
      <w:bookmarkStart w:id="5" w:name="_Legal_framework"/>
      <w:bookmarkEnd w:id="2"/>
      <w:bookmarkEnd w:id="3"/>
      <w:bookmarkEnd w:id="4"/>
      <w:bookmarkEnd w:id="5"/>
    </w:p>
    <w:p w14:paraId="3ABB4050" w14:textId="77777777" w:rsidR="006050AA" w:rsidRPr="00EB089F" w:rsidRDefault="006050AA" w:rsidP="006050AA">
      <w:pPr>
        <w:rPr>
          <w:rFonts w:asciiTheme="majorHAnsi" w:hAnsiTheme="majorHAnsi" w:cstheme="majorHAnsi"/>
          <w:b/>
        </w:rPr>
      </w:pPr>
      <w:bookmarkStart w:id="6" w:name="_Statement_of_Intent"/>
      <w:bookmarkStart w:id="7" w:name="_Statement_of_intent_1"/>
      <w:bookmarkEnd w:id="6"/>
      <w:bookmarkEnd w:id="7"/>
      <w:r w:rsidRPr="00EB089F">
        <w:rPr>
          <w:rFonts w:asciiTheme="majorHAnsi" w:hAnsiTheme="majorHAnsi" w:cstheme="majorHAnsi"/>
          <w:b/>
        </w:rPr>
        <w:lastRenderedPageBreak/>
        <w:t>Contents</w:t>
      </w:r>
    </w:p>
    <w:p w14:paraId="3C9EFD6D" w14:textId="55C7D740" w:rsidR="006050AA" w:rsidRPr="00EB089F" w:rsidRDefault="006050AA" w:rsidP="006050AA">
      <w:pPr>
        <w:pStyle w:val="TOC1"/>
        <w:rPr>
          <w:rFonts w:asciiTheme="majorHAnsi" w:eastAsia="Times New Roman" w:hAnsiTheme="majorHAnsi" w:cstheme="majorHAnsi"/>
          <w:noProof/>
          <w:szCs w:val="22"/>
          <w:lang w:val="en-GB" w:eastAsia="en-GB"/>
        </w:rPr>
      </w:pPr>
      <w:r w:rsidRPr="00EB089F">
        <w:rPr>
          <w:rFonts w:asciiTheme="majorHAnsi" w:hAnsiTheme="majorHAnsi" w:cstheme="majorHAnsi"/>
          <w:szCs w:val="22"/>
        </w:rPr>
        <w:fldChar w:fldCharType="begin"/>
      </w:r>
      <w:r w:rsidRPr="00EB089F">
        <w:rPr>
          <w:rFonts w:asciiTheme="majorHAnsi" w:hAnsiTheme="majorHAnsi" w:cstheme="majorHAnsi"/>
          <w:szCs w:val="22"/>
        </w:rPr>
        <w:instrText xml:space="preserve"> TOC \o "2-2" \t "Heading 1,1" </w:instrText>
      </w:r>
      <w:r w:rsidRPr="00EB089F">
        <w:rPr>
          <w:rFonts w:asciiTheme="majorHAnsi" w:hAnsiTheme="majorHAnsi" w:cstheme="majorHAnsi"/>
          <w:szCs w:val="22"/>
        </w:rPr>
        <w:fldChar w:fldCharType="separate"/>
      </w:r>
      <w:r w:rsidRPr="00EB089F">
        <w:rPr>
          <w:rFonts w:asciiTheme="majorHAnsi" w:hAnsiTheme="majorHAnsi" w:cstheme="majorHAnsi"/>
          <w:noProof/>
          <w:szCs w:val="22"/>
        </w:rPr>
        <w:t>1. Aims</w:t>
      </w:r>
      <w:r w:rsidRPr="00EB089F">
        <w:rPr>
          <w:rFonts w:asciiTheme="majorHAnsi" w:hAnsiTheme="majorHAnsi" w:cstheme="majorHAnsi"/>
          <w:noProof/>
          <w:szCs w:val="22"/>
        </w:rPr>
        <w:tab/>
      </w:r>
      <w:r w:rsidRPr="00EB089F">
        <w:rPr>
          <w:rFonts w:asciiTheme="majorHAnsi" w:hAnsiTheme="majorHAnsi" w:cstheme="majorHAnsi"/>
          <w:noProof/>
          <w:szCs w:val="22"/>
        </w:rPr>
        <w:fldChar w:fldCharType="begin"/>
      </w:r>
      <w:r w:rsidRPr="00EB089F">
        <w:rPr>
          <w:rFonts w:asciiTheme="majorHAnsi" w:hAnsiTheme="majorHAnsi" w:cstheme="majorHAnsi"/>
          <w:noProof/>
          <w:szCs w:val="22"/>
        </w:rPr>
        <w:instrText xml:space="preserve"> PAGEREF _Toc492991521 \h </w:instrText>
      </w:r>
      <w:r w:rsidRPr="00EB089F">
        <w:rPr>
          <w:rFonts w:asciiTheme="majorHAnsi" w:hAnsiTheme="majorHAnsi" w:cstheme="majorHAnsi"/>
          <w:noProof/>
          <w:szCs w:val="22"/>
        </w:rPr>
      </w:r>
      <w:r w:rsidRPr="00EB089F">
        <w:rPr>
          <w:rFonts w:asciiTheme="majorHAnsi" w:hAnsiTheme="majorHAnsi" w:cstheme="majorHAnsi"/>
          <w:noProof/>
          <w:szCs w:val="22"/>
        </w:rPr>
        <w:fldChar w:fldCharType="separate"/>
      </w:r>
      <w:r w:rsidR="00697DAA">
        <w:rPr>
          <w:rFonts w:asciiTheme="majorHAnsi" w:hAnsiTheme="majorHAnsi" w:cstheme="majorHAnsi"/>
          <w:noProof/>
          <w:szCs w:val="22"/>
        </w:rPr>
        <w:t>1</w:t>
      </w:r>
      <w:r w:rsidRPr="00EB089F">
        <w:rPr>
          <w:rFonts w:asciiTheme="majorHAnsi" w:hAnsiTheme="majorHAnsi" w:cstheme="majorHAnsi"/>
          <w:noProof/>
          <w:szCs w:val="22"/>
        </w:rPr>
        <w:fldChar w:fldCharType="end"/>
      </w:r>
    </w:p>
    <w:p w14:paraId="3A6D1990" w14:textId="16634037" w:rsidR="006050AA" w:rsidRPr="00EB089F" w:rsidRDefault="006050AA" w:rsidP="006050AA">
      <w:pPr>
        <w:pStyle w:val="TOC1"/>
        <w:rPr>
          <w:rFonts w:asciiTheme="majorHAnsi" w:eastAsia="Times New Roman" w:hAnsiTheme="majorHAnsi" w:cstheme="majorHAnsi"/>
          <w:noProof/>
          <w:szCs w:val="22"/>
          <w:lang w:val="en-GB" w:eastAsia="en-GB"/>
        </w:rPr>
      </w:pPr>
      <w:r w:rsidRPr="00EB089F">
        <w:rPr>
          <w:rFonts w:asciiTheme="majorHAnsi" w:hAnsiTheme="majorHAnsi" w:cstheme="majorHAnsi"/>
          <w:noProof/>
          <w:szCs w:val="22"/>
        </w:rPr>
        <w:t>2. Policy development</w:t>
      </w:r>
      <w:r w:rsidRPr="00EB089F">
        <w:rPr>
          <w:rFonts w:asciiTheme="majorHAnsi" w:hAnsiTheme="majorHAnsi" w:cstheme="majorHAnsi"/>
          <w:noProof/>
          <w:szCs w:val="22"/>
        </w:rPr>
        <w:tab/>
      </w:r>
      <w:r w:rsidRPr="00EB089F">
        <w:rPr>
          <w:rFonts w:asciiTheme="majorHAnsi" w:hAnsiTheme="majorHAnsi" w:cstheme="majorHAnsi"/>
          <w:noProof/>
          <w:szCs w:val="22"/>
        </w:rPr>
        <w:fldChar w:fldCharType="begin"/>
      </w:r>
      <w:r w:rsidRPr="00EB089F">
        <w:rPr>
          <w:rFonts w:asciiTheme="majorHAnsi" w:hAnsiTheme="majorHAnsi" w:cstheme="majorHAnsi"/>
          <w:noProof/>
          <w:szCs w:val="22"/>
        </w:rPr>
        <w:instrText xml:space="preserve"> PAGEREF _Toc492991522 \h </w:instrText>
      </w:r>
      <w:r w:rsidRPr="00EB089F">
        <w:rPr>
          <w:rFonts w:asciiTheme="majorHAnsi" w:hAnsiTheme="majorHAnsi" w:cstheme="majorHAnsi"/>
          <w:noProof/>
          <w:szCs w:val="22"/>
        </w:rPr>
      </w:r>
      <w:r w:rsidRPr="00EB089F">
        <w:rPr>
          <w:rFonts w:asciiTheme="majorHAnsi" w:hAnsiTheme="majorHAnsi" w:cstheme="majorHAnsi"/>
          <w:noProof/>
          <w:szCs w:val="22"/>
        </w:rPr>
        <w:fldChar w:fldCharType="separate"/>
      </w:r>
      <w:r w:rsidR="00697DAA">
        <w:rPr>
          <w:rFonts w:asciiTheme="majorHAnsi" w:hAnsiTheme="majorHAnsi" w:cstheme="majorHAnsi"/>
          <w:noProof/>
          <w:szCs w:val="22"/>
        </w:rPr>
        <w:t>1</w:t>
      </w:r>
      <w:r w:rsidRPr="00EB089F">
        <w:rPr>
          <w:rFonts w:asciiTheme="majorHAnsi" w:hAnsiTheme="majorHAnsi" w:cstheme="majorHAnsi"/>
          <w:noProof/>
          <w:szCs w:val="22"/>
        </w:rPr>
        <w:fldChar w:fldCharType="end"/>
      </w:r>
    </w:p>
    <w:p w14:paraId="067A706C" w14:textId="2AE901EE" w:rsidR="006050AA" w:rsidRPr="00EB089F" w:rsidRDefault="006050AA" w:rsidP="006050AA">
      <w:pPr>
        <w:pStyle w:val="TOC1"/>
        <w:rPr>
          <w:rFonts w:asciiTheme="majorHAnsi" w:eastAsia="Times New Roman" w:hAnsiTheme="majorHAnsi" w:cstheme="majorHAnsi"/>
          <w:noProof/>
          <w:szCs w:val="22"/>
          <w:lang w:val="en-GB" w:eastAsia="en-GB"/>
        </w:rPr>
      </w:pPr>
      <w:r w:rsidRPr="00EB089F">
        <w:rPr>
          <w:rFonts w:asciiTheme="majorHAnsi" w:hAnsiTheme="majorHAnsi" w:cstheme="majorHAnsi"/>
          <w:noProof/>
          <w:szCs w:val="22"/>
        </w:rPr>
        <w:t>3. Statutory requirements</w:t>
      </w:r>
      <w:r w:rsidRPr="00EB089F">
        <w:rPr>
          <w:rFonts w:asciiTheme="majorHAnsi" w:hAnsiTheme="majorHAnsi" w:cstheme="majorHAnsi"/>
          <w:noProof/>
          <w:szCs w:val="22"/>
        </w:rPr>
        <w:tab/>
      </w:r>
      <w:r w:rsidRPr="00EB089F">
        <w:rPr>
          <w:rFonts w:asciiTheme="majorHAnsi" w:hAnsiTheme="majorHAnsi" w:cstheme="majorHAnsi"/>
          <w:noProof/>
          <w:szCs w:val="22"/>
        </w:rPr>
        <w:fldChar w:fldCharType="begin"/>
      </w:r>
      <w:r w:rsidRPr="00EB089F">
        <w:rPr>
          <w:rFonts w:asciiTheme="majorHAnsi" w:hAnsiTheme="majorHAnsi" w:cstheme="majorHAnsi"/>
          <w:noProof/>
          <w:szCs w:val="22"/>
        </w:rPr>
        <w:instrText xml:space="preserve"> PAGEREF _Toc492991523 \h </w:instrText>
      </w:r>
      <w:r w:rsidRPr="00EB089F">
        <w:rPr>
          <w:rFonts w:asciiTheme="majorHAnsi" w:hAnsiTheme="majorHAnsi" w:cstheme="majorHAnsi"/>
          <w:noProof/>
          <w:szCs w:val="22"/>
        </w:rPr>
      </w:r>
      <w:r w:rsidRPr="00EB089F">
        <w:rPr>
          <w:rFonts w:asciiTheme="majorHAnsi" w:hAnsiTheme="majorHAnsi" w:cstheme="majorHAnsi"/>
          <w:noProof/>
          <w:szCs w:val="22"/>
        </w:rPr>
        <w:fldChar w:fldCharType="separate"/>
      </w:r>
      <w:r w:rsidR="00697DAA">
        <w:rPr>
          <w:rFonts w:asciiTheme="majorHAnsi" w:hAnsiTheme="majorHAnsi" w:cstheme="majorHAnsi"/>
          <w:noProof/>
          <w:szCs w:val="22"/>
        </w:rPr>
        <w:t>1</w:t>
      </w:r>
      <w:r w:rsidRPr="00EB089F">
        <w:rPr>
          <w:rFonts w:asciiTheme="majorHAnsi" w:hAnsiTheme="majorHAnsi" w:cstheme="majorHAnsi"/>
          <w:noProof/>
          <w:szCs w:val="22"/>
        </w:rPr>
        <w:fldChar w:fldCharType="end"/>
      </w:r>
    </w:p>
    <w:p w14:paraId="4B2EE8D4" w14:textId="254F9506" w:rsidR="006050AA" w:rsidRPr="00EB089F" w:rsidRDefault="006050AA" w:rsidP="006050AA">
      <w:pPr>
        <w:pStyle w:val="TOC1"/>
        <w:rPr>
          <w:rFonts w:asciiTheme="majorHAnsi" w:eastAsia="Times New Roman" w:hAnsiTheme="majorHAnsi" w:cstheme="majorHAnsi"/>
          <w:noProof/>
          <w:szCs w:val="22"/>
          <w:lang w:val="en-GB" w:eastAsia="en-GB"/>
        </w:rPr>
      </w:pPr>
      <w:r w:rsidRPr="00EB089F">
        <w:rPr>
          <w:rFonts w:asciiTheme="majorHAnsi" w:hAnsiTheme="majorHAnsi" w:cstheme="majorHAnsi"/>
          <w:noProof/>
          <w:szCs w:val="22"/>
        </w:rPr>
        <w:t xml:space="preserve">4. </w:t>
      </w:r>
      <w:r w:rsidR="002B6DA9">
        <w:rPr>
          <w:rFonts w:asciiTheme="majorHAnsi" w:hAnsiTheme="majorHAnsi" w:cstheme="majorHAnsi"/>
          <w:noProof/>
          <w:szCs w:val="22"/>
        </w:rPr>
        <w:t>Curriculum</w:t>
      </w:r>
      <w:r w:rsidRPr="00EB089F">
        <w:rPr>
          <w:rFonts w:asciiTheme="majorHAnsi" w:hAnsiTheme="majorHAnsi" w:cstheme="majorHAnsi"/>
          <w:noProof/>
          <w:szCs w:val="22"/>
        </w:rPr>
        <w:tab/>
      </w:r>
      <w:r w:rsidRPr="00EB089F">
        <w:rPr>
          <w:rFonts w:asciiTheme="majorHAnsi" w:hAnsiTheme="majorHAnsi" w:cstheme="majorHAnsi"/>
          <w:noProof/>
          <w:szCs w:val="22"/>
        </w:rPr>
        <w:fldChar w:fldCharType="begin"/>
      </w:r>
      <w:r w:rsidRPr="00EB089F">
        <w:rPr>
          <w:rFonts w:asciiTheme="majorHAnsi" w:hAnsiTheme="majorHAnsi" w:cstheme="majorHAnsi"/>
          <w:noProof/>
          <w:szCs w:val="22"/>
        </w:rPr>
        <w:instrText xml:space="preserve"> PAGEREF _Toc492991524 \h </w:instrText>
      </w:r>
      <w:r w:rsidRPr="00EB089F">
        <w:rPr>
          <w:rFonts w:asciiTheme="majorHAnsi" w:hAnsiTheme="majorHAnsi" w:cstheme="majorHAnsi"/>
          <w:noProof/>
          <w:szCs w:val="22"/>
        </w:rPr>
      </w:r>
      <w:r w:rsidRPr="00EB089F">
        <w:rPr>
          <w:rFonts w:asciiTheme="majorHAnsi" w:hAnsiTheme="majorHAnsi" w:cstheme="majorHAnsi"/>
          <w:noProof/>
          <w:szCs w:val="22"/>
        </w:rPr>
        <w:fldChar w:fldCharType="separate"/>
      </w:r>
      <w:r w:rsidR="00697DAA">
        <w:rPr>
          <w:rFonts w:asciiTheme="majorHAnsi" w:hAnsiTheme="majorHAnsi" w:cstheme="majorHAnsi"/>
          <w:noProof/>
          <w:szCs w:val="22"/>
        </w:rPr>
        <w:t>1</w:t>
      </w:r>
      <w:r w:rsidRPr="00EB089F">
        <w:rPr>
          <w:rFonts w:asciiTheme="majorHAnsi" w:hAnsiTheme="majorHAnsi" w:cstheme="majorHAnsi"/>
          <w:noProof/>
          <w:szCs w:val="22"/>
        </w:rPr>
        <w:fldChar w:fldCharType="end"/>
      </w:r>
    </w:p>
    <w:p w14:paraId="61A6F0AB" w14:textId="30EC8FC8" w:rsidR="006050AA" w:rsidRPr="00EB089F" w:rsidRDefault="003C7328" w:rsidP="006050AA">
      <w:pPr>
        <w:pStyle w:val="TOC1"/>
        <w:rPr>
          <w:rFonts w:asciiTheme="majorHAnsi" w:eastAsia="Times New Roman" w:hAnsiTheme="majorHAnsi" w:cstheme="majorHAnsi"/>
          <w:noProof/>
          <w:szCs w:val="22"/>
          <w:lang w:val="en-GB" w:eastAsia="en-GB"/>
        </w:rPr>
      </w:pPr>
      <w:r>
        <w:rPr>
          <w:rFonts w:asciiTheme="majorHAnsi" w:hAnsiTheme="majorHAnsi" w:cstheme="majorHAnsi"/>
          <w:noProof/>
          <w:szCs w:val="22"/>
        </w:rPr>
        <w:t>5</w:t>
      </w:r>
      <w:r w:rsidR="006050AA" w:rsidRPr="00EB089F">
        <w:rPr>
          <w:rFonts w:asciiTheme="majorHAnsi" w:hAnsiTheme="majorHAnsi" w:cstheme="majorHAnsi"/>
          <w:noProof/>
          <w:szCs w:val="22"/>
        </w:rPr>
        <w:t>. Roles and responsibilities</w:t>
      </w:r>
      <w:r w:rsidR="006050AA" w:rsidRPr="00EB089F">
        <w:rPr>
          <w:rFonts w:asciiTheme="majorHAnsi" w:hAnsiTheme="majorHAnsi" w:cstheme="majorHAnsi"/>
          <w:noProof/>
          <w:szCs w:val="22"/>
        </w:rPr>
        <w:tab/>
      </w:r>
      <w:r w:rsidR="006050AA" w:rsidRPr="00EB089F">
        <w:rPr>
          <w:rFonts w:asciiTheme="majorHAnsi" w:hAnsiTheme="majorHAnsi" w:cstheme="majorHAnsi"/>
          <w:noProof/>
          <w:szCs w:val="22"/>
        </w:rPr>
        <w:fldChar w:fldCharType="begin"/>
      </w:r>
      <w:r w:rsidR="006050AA" w:rsidRPr="00EB089F">
        <w:rPr>
          <w:rFonts w:asciiTheme="majorHAnsi" w:hAnsiTheme="majorHAnsi" w:cstheme="majorHAnsi"/>
          <w:noProof/>
          <w:szCs w:val="22"/>
        </w:rPr>
        <w:instrText xml:space="preserve"> PAGEREF _Toc492991526 \h </w:instrText>
      </w:r>
      <w:r w:rsidR="006050AA" w:rsidRPr="00EB089F">
        <w:rPr>
          <w:rFonts w:asciiTheme="majorHAnsi" w:hAnsiTheme="majorHAnsi" w:cstheme="majorHAnsi"/>
          <w:noProof/>
          <w:szCs w:val="22"/>
        </w:rPr>
      </w:r>
      <w:r w:rsidR="006050AA" w:rsidRPr="00EB089F">
        <w:rPr>
          <w:rFonts w:asciiTheme="majorHAnsi" w:hAnsiTheme="majorHAnsi" w:cstheme="majorHAnsi"/>
          <w:noProof/>
          <w:szCs w:val="22"/>
        </w:rPr>
        <w:fldChar w:fldCharType="separate"/>
      </w:r>
      <w:r w:rsidR="00697DAA">
        <w:rPr>
          <w:rFonts w:asciiTheme="majorHAnsi" w:hAnsiTheme="majorHAnsi" w:cstheme="majorHAnsi"/>
          <w:noProof/>
          <w:szCs w:val="22"/>
        </w:rPr>
        <w:t>5</w:t>
      </w:r>
      <w:r w:rsidR="006050AA" w:rsidRPr="00EB089F">
        <w:rPr>
          <w:rFonts w:asciiTheme="majorHAnsi" w:hAnsiTheme="majorHAnsi" w:cstheme="majorHAnsi"/>
          <w:noProof/>
          <w:szCs w:val="22"/>
        </w:rPr>
        <w:fldChar w:fldCharType="end"/>
      </w:r>
    </w:p>
    <w:p w14:paraId="5C6BC04A" w14:textId="158566AC" w:rsidR="006050AA" w:rsidRPr="00EB089F" w:rsidRDefault="003C7328" w:rsidP="006050AA">
      <w:pPr>
        <w:pStyle w:val="TOC1"/>
        <w:rPr>
          <w:rFonts w:asciiTheme="majorHAnsi" w:eastAsia="Times New Roman" w:hAnsiTheme="majorHAnsi" w:cstheme="majorHAnsi"/>
          <w:noProof/>
          <w:szCs w:val="22"/>
          <w:lang w:val="en-GB" w:eastAsia="en-GB"/>
        </w:rPr>
      </w:pPr>
      <w:r>
        <w:rPr>
          <w:rFonts w:asciiTheme="majorHAnsi" w:hAnsiTheme="majorHAnsi" w:cstheme="majorHAnsi"/>
          <w:noProof/>
          <w:szCs w:val="22"/>
        </w:rPr>
        <w:t>6</w:t>
      </w:r>
      <w:r w:rsidR="006050AA" w:rsidRPr="00EB089F">
        <w:rPr>
          <w:rFonts w:asciiTheme="majorHAnsi" w:hAnsiTheme="majorHAnsi" w:cstheme="majorHAnsi"/>
          <w:noProof/>
          <w:szCs w:val="22"/>
        </w:rPr>
        <w:t>. Parents’ right to withdraw</w:t>
      </w:r>
      <w:r w:rsidR="006050AA" w:rsidRPr="00EB089F">
        <w:rPr>
          <w:rFonts w:asciiTheme="majorHAnsi" w:hAnsiTheme="majorHAnsi" w:cstheme="majorHAnsi"/>
          <w:noProof/>
          <w:szCs w:val="22"/>
        </w:rPr>
        <w:tab/>
      </w:r>
      <w:r w:rsidR="006050AA" w:rsidRPr="00EB089F">
        <w:rPr>
          <w:rFonts w:asciiTheme="majorHAnsi" w:hAnsiTheme="majorHAnsi" w:cstheme="majorHAnsi"/>
          <w:noProof/>
          <w:szCs w:val="22"/>
        </w:rPr>
        <w:fldChar w:fldCharType="begin"/>
      </w:r>
      <w:r w:rsidR="006050AA" w:rsidRPr="00EB089F">
        <w:rPr>
          <w:rFonts w:asciiTheme="majorHAnsi" w:hAnsiTheme="majorHAnsi" w:cstheme="majorHAnsi"/>
          <w:noProof/>
          <w:szCs w:val="22"/>
        </w:rPr>
        <w:instrText xml:space="preserve"> PAGEREF _Toc492991527 \h </w:instrText>
      </w:r>
      <w:r w:rsidR="006050AA" w:rsidRPr="00EB089F">
        <w:rPr>
          <w:rFonts w:asciiTheme="majorHAnsi" w:hAnsiTheme="majorHAnsi" w:cstheme="majorHAnsi"/>
          <w:noProof/>
          <w:szCs w:val="22"/>
        </w:rPr>
      </w:r>
      <w:r w:rsidR="006050AA" w:rsidRPr="00EB089F">
        <w:rPr>
          <w:rFonts w:asciiTheme="majorHAnsi" w:hAnsiTheme="majorHAnsi" w:cstheme="majorHAnsi"/>
          <w:noProof/>
          <w:szCs w:val="22"/>
        </w:rPr>
        <w:fldChar w:fldCharType="separate"/>
      </w:r>
      <w:r w:rsidR="00697DAA">
        <w:rPr>
          <w:rFonts w:asciiTheme="majorHAnsi" w:hAnsiTheme="majorHAnsi" w:cstheme="majorHAnsi"/>
          <w:noProof/>
          <w:szCs w:val="22"/>
        </w:rPr>
        <w:t>5</w:t>
      </w:r>
      <w:r w:rsidR="006050AA" w:rsidRPr="00EB089F">
        <w:rPr>
          <w:rFonts w:asciiTheme="majorHAnsi" w:hAnsiTheme="majorHAnsi" w:cstheme="majorHAnsi"/>
          <w:noProof/>
          <w:szCs w:val="22"/>
        </w:rPr>
        <w:fldChar w:fldCharType="end"/>
      </w:r>
    </w:p>
    <w:p w14:paraId="2CBCAD80" w14:textId="633F2EA1" w:rsidR="006050AA" w:rsidRPr="00EB089F" w:rsidRDefault="003C7328" w:rsidP="006050AA">
      <w:pPr>
        <w:pStyle w:val="TOC1"/>
        <w:rPr>
          <w:rFonts w:asciiTheme="majorHAnsi" w:eastAsia="Times New Roman" w:hAnsiTheme="majorHAnsi" w:cstheme="majorHAnsi"/>
          <w:noProof/>
          <w:szCs w:val="22"/>
          <w:lang w:val="en-GB" w:eastAsia="en-GB"/>
        </w:rPr>
      </w:pPr>
      <w:r>
        <w:rPr>
          <w:rFonts w:asciiTheme="majorHAnsi" w:hAnsiTheme="majorHAnsi" w:cstheme="majorHAnsi"/>
          <w:noProof/>
          <w:szCs w:val="22"/>
        </w:rPr>
        <w:t>7</w:t>
      </w:r>
      <w:r w:rsidR="006050AA" w:rsidRPr="00EB089F">
        <w:rPr>
          <w:rFonts w:asciiTheme="majorHAnsi" w:hAnsiTheme="majorHAnsi" w:cstheme="majorHAnsi"/>
          <w:noProof/>
          <w:szCs w:val="22"/>
        </w:rPr>
        <w:t>. Training</w:t>
      </w:r>
      <w:r w:rsidR="006050AA" w:rsidRPr="00EB089F">
        <w:rPr>
          <w:rFonts w:asciiTheme="majorHAnsi" w:hAnsiTheme="majorHAnsi" w:cstheme="majorHAnsi"/>
          <w:noProof/>
          <w:szCs w:val="22"/>
        </w:rPr>
        <w:tab/>
      </w:r>
      <w:r>
        <w:rPr>
          <w:rFonts w:asciiTheme="majorHAnsi" w:hAnsiTheme="majorHAnsi" w:cstheme="majorHAnsi"/>
          <w:noProof/>
          <w:szCs w:val="22"/>
        </w:rPr>
        <w:t>6</w:t>
      </w:r>
    </w:p>
    <w:p w14:paraId="1D31D3F6" w14:textId="2D5D1550" w:rsidR="00AA6A18" w:rsidRPr="002B6DA9" w:rsidRDefault="003C7328" w:rsidP="002B6DA9">
      <w:pPr>
        <w:pStyle w:val="TOC1"/>
        <w:rPr>
          <w:rFonts w:asciiTheme="majorHAnsi" w:hAnsiTheme="majorHAnsi" w:cstheme="majorHAnsi"/>
          <w:noProof/>
          <w:szCs w:val="22"/>
        </w:rPr>
      </w:pPr>
      <w:r>
        <w:rPr>
          <w:rFonts w:asciiTheme="majorHAnsi" w:hAnsiTheme="majorHAnsi" w:cstheme="majorHAnsi"/>
          <w:noProof/>
          <w:szCs w:val="22"/>
        </w:rPr>
        <w:t>8</w:t>
      </w:r>
      <w:r w:rsidR="006050AA" w:rsidRPr="00EB089F">
        <w:rPr>
          <w:rFonts w:asciiTheme="majorHAnsi" w:hAnsiTheme="majorHAnsi" w:cstheme="majorHAnsi"/>
          <w:noProof/>
          <w:szCs w:val="22"/>
        </w:rPr>
        <w:t>. Monitoring arrangements</w:t>
      </w:r>
      <w:r w:rsidR="006050AA" w:rsidRPr="00EB089F">
        <w:rPr>
          <w:rFonts w:asciiTheme="majorHAnsi" w:hAnsiTheme="majorHAnsi" w:cstheme="majorHAnsi"/>
          <w:noProof/>
          <w:szCs w:val="22"/>
        </w:rPr>
        <w:tab/>
      </w:r>
      <w:r w:rsidR="006050AA" w:rsidRPr="00EB089F">
        <w:rPr>
          <w:rFonts w:asciiTheme="majorHAnsi" w:hAnsiTheme="majorHAnsi" w:cstheme="majorHAnsi"/>
          <w:noProof/>
          <w:szCs w:val="22"/>
        </w:rPr>
        <w:fldChar w:fldCharType="begin"/>
      </w:r>
      <w:r w:rsidR="006050AA" w:rsidRPr="00EB089F">
        <w:rPr>
          <w:rFonts w:asciiTheme="majorHAnsi" w:hAnsiTheme="majorHAnsi" w:cstheme="majorHAnsi"/>
          <w:noProof/>
          <w:szCs w:val="22"/>
        </w:rPr>
        <w:instrText xml:space="preserve"> PAGEREF _Toc492991529 \h </w:instrText>
      </w:r>
      <w:r w:rsidR="006050AA" w:rsidRPr="00EB089F">
        <w:rPr>
          <w:rFonts w:asciiTheme="majorHAnsi" w:hAnsiTheme="majorHAnsi" w:cstheme="majorHAnsi"/>
          <w:noProof/>
          <w:szCs w:val="22"/>
        </w:rPr>
      </w:r>
      <w:r w:rsidR="006050AA" w:rsidRPr="00EB089F">
        <w:rPr>
          <w:rFonts w:asciiTheme="majorHAnsi" w:hAnsiTheme="majorHAnsi" w:cstheme="majorHAnsi"/>
          <w:noProof/>
          <w:szCs w:val="22"/>
        </w:rPr>
        <w:fldChar w:fldCharType="separate"/>
      </w:r>
      <w:r w:rsidR="00697DAA">
        <w:rPr>
          <w:rFonts w:asciiTheme="majorHAnsi" w:hAnsiTheme="majorHAnsi" w:cstheme="majorHAnsi"/>
          <w:noProof/>
          <w:szCs w:val="22"/>
        </w:rPr>
        <w:t>6</w:t>
      </w:r>
      <w:r w:rsidR="006050AA" w:rsidRPr="00EB089F">
        <w:rPr>
          <w:rFonts w:asciiTheme="majorHAnsi" w:hAnsiTheme="majorHAnsi" w:cstheme="majorHAnsi"/>
          <w:noProof/>
          <w:szCs w:val="22"/>
        </w:rPr>
        <w:fldChar w:fldCharType="end"/>
      </w:r>
    </w:p>
    <w:p w14:paraId="7CEA86A9" w14:textId="77777777" w:rsidR="00AA6A18" w:rsidRPr="00AA6A18" w:rsidRDefault="00AA6A18" w:rsidP="00AA6A18">
      <w:pPr>
        <w:rPr>
          <w:lang w:val="en-US"/>
        </w:rPr>
      </w:pPr>
    </w:p>
    <w:p w14:paraId="35A719D5" w14:textId="77777777" w:rsidR="006050AA" w:rsidRPr="00EB089F" w:rsidRDefault="006050AA" w:rsidP="006050AA">
      <w:pPr>
        <w:rPr>
          <w:rFonts w:asciiTheme="majorHAnsi" w:hAnsiTheme="majorHAnsi" w:cstheme="majorHAnsi"/>
        </w:rPr>
      </w:pPr>
      <w:r w:rsidRPr="00EB089F">
        <w:rPr>
          <w:rFonts w:asciiTheme="majorHAnsi" w:hAnsiTheme="majorHAnsi" w:cstheme="majorHAnsi"/>
        </w:rPr>
        <w:fldChar w:fldCharType="end"/>
      </w:r>
    </w:p>
    <w:p w14:paraId="47642F4C" w14:textId="77777777" w:rsidR="006050AA" w:rsidRPr="00EB089F" w:rsidRDefault="006050AA" w:rsidP="006050AA">
      <w:pPr>
        <w:rPr>
          <w:rFonts w:asciiTheme="majorHAnsi" w:hAnsiTheme="majorHAnsi" w:cstheme="majorHAnsi"/>
          <w:b/>
        </w:rPr>
      </w:pPr>
    </w:p>
    <w:p w14:paraId="697753AB" w14:textId="77777777" w:rsidR="006050AA" w:rsidRPr="00EB089F" w:rsidRDefault="006050AA" w:rsidP="006050AA">
      <w:pPr>
        <w:rPr>
          <w:rFonts w:asciiTheme="majorHAnsi" w:hAnsiTheme="majorHAnsi" w:cstheme="majorHAnsi"/>
          <w:b/>
        </w:rPr>
      </w:pPr>
    </w:p>
    <w:p w14:paraId="21D1B7E4" w14:textId="77777777" w:rsidR="006050AA" w:rsidRPr="00EB089F" w:rsidRDefault="006050AA" w:rsidP="006050AA">
      <w:pPr>
        <w:rPr>
          <w:rFonts w:asciiTheme="majorHAnsi" w:hAnsiTheme="majorHAnsi" w:cstheme="majorHAnsi"/>
          <w:b/>
        </w:rPr>
      </w:pPr>
    </w:p>
    <w:p w14:paraId="05886778" w14:textId="77777777" w:rsidR="006050AA" w:rsidRPr="00EB089F" w:rsidRDefault="006050AA" w:rsidP="006050AA">
      <w:pPr>
        <w:rPr>
          <w:rFonts w:asciiTheme="majorHAnsi" w:hAnsiTheme="majorHAnsi" w:cstheme="majorHAnsi"/>
          <w:b/>
        </w:rPr>
      </w:pPr>
    </w:p>
    <w:p w14:paraId="5CF61E90" w14:textId="77777777" w:rsidR="006050AA" w:rsidRPr="00EB089F" w:rsidRDefault="006050AA" w:rsidP="006050AA">
      <w:pPr>
        <w:rPr>
          <w:rFonts w:asciiTheme="majorHAnsi" w:hAnsiTheme="majorHAnsi" w:cstheme="majorHAnsi"/>
          <w:b/>
        </w:rPr>
      </w:pPr>
    </w:p>
    <w:p w14:paraId="68FF6E73" w14:textId="77777777" w:rsidR="006050AA" w:rsidRPr="00EB089F" w:rsidRDefault="006050AA" w:rsidP="006050AA">
      <w:pPr>
        <w:rPr>
          <w:rFonts w:asciiTheme="majorHAnsi" w:hAnsiTheme="majorHAnsi" w:cstheme="majorHAnsi"/>
          <w:b/>
        </w:rPr>
      </w:pPr>
    </w:p>
    <w:p w14:paraId="2A3D2073" w14:textId="77777777" w:rsidR="006050AA" w:rsidRPr="00EB089F" w:rsidRDefault="006050AA" w:rsidP="006050AA">
      <w:pPr>
        <w:rPr>
          <w:rFonts w:asciiTheme="majorHAnsi" w:hAnsiTheme="majorHAnsi" w:cstheme="majorHAnsi"/>
          <w:b/>
        </w:rPr>
      </w:pPr>
    </w:p>
    <w:p w14:paraId="06129A1F" w14:textId="77777777" w:rsidR="006050AA" w:rsidRPr="00EB089F" w:rsidRDefault="006050AA" w:rsidP="006050AA">
      <w:pPr>
        <w:rPr>
          <w:rFonts w:asciiTheme="majorHAnsi" w:hAnsiTheme="majorHAnsi" w:cstheme="majorHAnsi"/>
          <w:b/>
        </w:rPr>
      </w:pPr>
    </w:p>
    <w:p w14:paraId="12AF4F89" w14:textId="77777777" w:rsidR="006050AA" w:rsidRPr="00EB089F" w:rsidRDefault="006050AA" w:rsidP="006050AA">
      <w:pPr>
        <w:rPr>
          <w:rFonts w:asciiTheme="majorHAnsi" w:hAnsiTheme="majorHAnsi" w:cstheme="majorHAnsi"/>
          <w:b/>
        </w:rPr>
      </w:pPr>
    </w:p>
    <w:p w14:paraId="6A8AFE0E" w14:textId="77777777" w:rsidR="006050AA" w:rsidRPr="00EB089F" w:rsidRDefault="006050AA" w:rsidP="006050AA">
      <w:pPr>
        <w:rPr>
          <w:rFonts w:asciiTheme="majorHAnsi" w:hAnsiTheme="majorHAnsi" w:cstheme="majorHAnsi"/>
          <w:b/>
        </w:rPr>
      </w:pPr>
    </w:p>
    <w:p w14:paraId="71413D45" w14:textId="77777777" w:rsidR="006050AA" w:rsidRPr="00EB089F" w:rsidRDefault="006050AA" w:rsidP="006050AA">
      <w:pPr>
        <w:rPr>
          <w:rFonts w:asciiTheme="majorHAnsi" w:hAnsiTheme="majorHAnsi" w:cstheme="majorHAnsi"/>
          <w:b/>
        </w:rPr>
      </w:pPr>
    </w:p>
    <w:p w14:paraId="6ED86644" w14:textId="77777777" w:rsidR="006050AA" w:rsidRPr="00EB089F" w:rsidRDefault="006050AA" w:rsidP="006050AA">
      <w:pPr>
        <w:rPr>
          <w:rFonts w:asciiTheme="majorHAnsi" w:hAnsiTheme="majorHAnsi" w:cstheme="majorHAnsi"/>
          <w:b/>
        </w:rPr>
      </w:pPr>
    </w:p>
    <w:p w14:paraId="7ED8359C" w14:textId="77777777" w:rsidR="006050AA" w:rsidRPr="00EB089F" w:rsidRDefault="006050AA" w:rsidP="006050AA">
      <w:pPr>
        <w:rPr>
          <w:rFonts w:asciiTheme="majorHAnsi" w:hAnsiTheme="majorHAnsi" w:cstheme="majorHAnsi"/>
          <w:b/>
        </w:rPr>
      </w:pPr>
    </w:p>
    <w:p w14:paraId="478DAC10" w14:textId="721B1D37" w:rsidR="006050AA" w:rsidRDefault="006050AA" w:rsidP="006050AA">
      <w:pPr>
        <w:rPr>
          <w:rFonts w:asciiTheme="majorHAnsi" w:hAnsiTheme="majorHAnsi" w:cstheme="majorHAnsi"/>
          <w:b/>
        </w:rPr>
      </w:pPr>
    </w:p>
    <w:p w14:paraId="153CC8C2" w14:textId="77777777" w:rsidR="000B7F5A" w:rsidRPr="00EB089F" w:rsidRDefault="000B7F5A" w:rsidP="006050AA">
      <w:pPr>
        <w:rPr>
          <w:rFonts w:asciiTheme="majorHAnsi" w:hAnsiTheme="majorHAnsi" w:cstheme="majorHAnsi"/>
          <w:b/>
        </w:rPr>
      </w:pPr>
    </w:p>
    <w:p w14:paraId="210ECE89" w14:textId="77777777" w:rsidR="006050AA" w:rsidRPr="00EB089F" w:rsidRDefault="006050AA" w:rsidP="006050AA">
      <w:pPr>
        <w:rPr>
          <w:rFonts w:asciiTheme="majorHAnsi" w:hAnsiTheme="majorHAnsi" w:cstheme="majorHAnsi"/>
          <w:b/>
        </w:rPr>
      </w:pPr>
    </w:p>
    <w:p w14:paraId="501626C0" w14:textId="6DD31DE7" w:rsidR="006050AA" w:rsidRPr="00EB089F" w:rsidRDefault="006050AA" w:rsidP="006050AA">
      <w:pPr>
        <w:rPr>
          <w:rFonts w:asciiTheme="majorHAnsi" w:hAnsiTheme="majorHAnsi" w:cstheme="majorHAnsi"/>
          <w:b/>
        </w:rPr>
      </w:pPr>
    </w:p>
    <w:p w14:paraId="572F1C7B" w14:textId="77777777" w:rsidR="00EB089F" w:rsidRPr="00EB089F" w:rsidRDefault="00EB089F" w:rsidP="006050AA">
      <w:pPr>
        <w:rPr>
          <w:rFonts w:asciiTheme="majorHAnsi" w:hAnsiTheme="majorHAnsi" w:cstheme="majorHAnsi"/>
          <w:b/>
        </w:rPr>
      </w:pPr>
    </w:p>
    <w:p w14:paraId="7CD96A70" w14:textId="77777777" w:rsidR="006050AA" w:rsidRPr="00EB089F" w:rsidRDefault="006050AA" w:rsidP="006050AA">
      <w:pPr>
        <w:rPr>
          <w:rFonts w:asciiTheme="majorHAnsi" w:hAnsiTheme="majorHAnsi" w:cstheme="majorHAnsi"/>
          <w:b/>
        </w:rPr>
      </w:pPr>
    </w:p>
    <w:p w14:paraId="7F83404D" w14:textId="77777777" w:rsidR="006050AA" w:rsidRPr="00EB089F" w:rsidRDefault="006050AA" w:rsidP="002B6DA9">
      <w:pPr>
        <w:pStyle w:val="Heading10"/>
      </w:pPr>
      <w:bookmarkStart w:id="8" w:name="_Toc492991521"/>
      <w:r w:rsidRPr="00EB089F">
        <w:lastRenderedPageBreak/>
        <w:t>1. Aim</w:t>
      </w:r>
      <w:bookmarkEnd w:id="8"/>
      <w:r w:rsidRPr="00EB089F">
        <w:t xml:space="preserve"> </w:t>
      </w:r>
    </w:p>
    <w:p w14:paraId="6946C83A" w14:textId="77777777" w:rsidR="006050AA" w:rsidRPr="00EB089F" w:rsidRDefault="006050AA" w:rsidP="006050AA">
      <w:pPr>
        <w:pStyle w:val="Caption1"/>
        <w:rPr>
          <w:rFonts w:asciiTheme="majorHAnsi" w:hAnsiTheme="majorHAnsi" w:cstheme="majorHAnsi"/>
          <w:i w:val="0"/>
          <w:color w:val="auto"/>
          <w:sz w:val="22"/>
          <w:szCs w:val="22"/>
        </w:rPr>
      </w:pPr>
      <w:r w:rsidRPr="00EB089F">
        <w:rPr>
          <w:rFonts w:asciiTheme="majorHAnsi" w:hAnsiTheme="majorHAnsi" w:cstheme="majorHAnsi"/>
          <w:i w:val="0"/>
          <w:color w:val="auto"/>
          <w:sz w:val="22"/>
          <w:szCs w:val="22"/>
        </w:rPr>
        <w:t xml:space="preserve">1. Aim </w:t>
      </w:r>
    </w:p>
    <w:p w14:paraId="471BA1EB" w14:textId="67568A4D" w:rsidR="006050AA" w:rsidRPr="00EB089F" w:rsidRDefault="006050AA" w:rsidP="00EB089F">
      <w:pPr>
        <w:pStyle w:val="Caption1"/>
        <w:jc w:val="both"/>
        <w:rPr>
          <w:rFonts w:asciiTheme="majorHAnsi" w:hAnsiTheme="majorHAnsi" w:cstheme="majorHAnsi"/>
          <w:i w:val="0"/>
          <w:color w:val="auto"/>
          <w:sz w:val="22"/>
          <w:szCs w:val="22"/>
        </w:rPr>
      </w:pPr>
      <w:r w:rsidRPr="00EB089F">
        <w:rPr>
          <w:rFonts w:asciiTheme="majorHAnsi" w:hAnsiTheme="majorHAnsi" w:cstheme="majorHAnsi"/>
          <w:i w:val="0"/>
          <w:color w:val="auto"/>
          <w:sz w:val="22"/>
          <w:szCs w:val="22"/>
        </w:rPr>
        <w:t>The aim of relationships education at our school is to help pupils develop self-respect, confidence and empathy.  Pupils will learn about what makes healthy relationships, focusing on family and friendships, in a way that is age appropriate and sensitive to their faith.  This will include online relationships, and how to seek help if they feel unsafe.  Teaching will respect the diversity of families in our community.</w:t>
      </w:r>
      <w:r w:rsidR="00EB089F" w:rsidRPr="00EB089F">
        <w:rPr>
          <w:rFonts w:asciiTheme="majorHAnsi" w:hAnsiTheme="majorHAnsi" w:cstheme="majorHAnsi"/>
          <w:i w:val="0"/>
          <w:color w:val="auto"/>
          <w:sz w:val="22"/>
          <w:szCs w:val="22"/>
        </w:rPr>
        <w:t xml:space="preserve"> </w:t>
      </w:r>
    </w:p>
    <w:p w14:paraId="4D1D0418" w14:textId="77777777" w:rsidR="00EB089F" w:rsidRPr="00EB089F" w:rsidRDefault="00EB089F" w:rsidP="002B6DA9">
      <w:pPr>
        <w:pStyle w:val="Heading10"/>
      </w:pPr>
      <w:bookmarkStart w:id="9" w:name="_Toc492991522"/>
    </w:p>
    <w:p w14:paraId="798DE90B" w14:textId="32FDC937" w:rsidR="006050AA" w:rsidRPr="00EB089F" w:rsidRDefault="006050AA" w:rsidP="002B6DA9">
      <w:pPr>
        <w:pStyle w:val="Heading10"/>
      </w:pPr>
      <w:r w:rsidRPr="00EB089F">
        <w:t xml:space="preserve">2. </w:t>
      </w:r>
      <w:bookmarkEnd w:id="9"/>
      <w:r w:rsidRPr="00EB089F">
        <w:t>Policy Development</w:t>
      </w:r>
    </w:p>
    <w:p w14:paraId="54323877" w14:textId="1A80F9AF" w:rsidR="006050AA" w:rsidRPr="00EB089F" w:rsidRDefault="006050AA" w:rsidP="00EB089F">
      <w:pPr>
        <w:spacing w:after="0"/>
        <w:jc w:val="both"/>
        <w:rPr>
          <w:rFonts w:asciiTheme="majorHAnsi" w:eastAsia="Calibri" w:hAnsiTheme="majorHAnsi" w:cstheme="majorHAnsi"/>
        </w:rPr>
      </w:pPr>
      <w:r w:rsidRPr="00EB089F">
        <w:rPr>
          <w:rFonts w:asciiTheme="majorHAnsi" w:eastAsia="Calibri" w:hAnsiTheme="majorHAnsi" w:cstheme="majorHAnsi"/>
        </w:rPr>
        <w:t>This policy has been developed in consultation with staff, pupils and parents as required by</w:t>
      </w:r>
      <w:r w:rsidR="00CD5974">
        <w:rPr>
          <w:rFonts w:asciiTheme="majorHAnsi" w:eastAsia="Calibri" w:hAnsiTheme="majorHAnsi" w:cstheme="majorHAnsi"/>
        </w:rPr>
        <w:t xml:space="preserve"> the Department for Education. </w:t>
      </w:r>
      <w:r w:rsidRPr="00EB089F">
        <w:rPr>
          <w:rFonts w:asciiTheme="majorHAnsi" w:eastAsia="Calibri" w:hAnsiTheme="majorHAnsi" w:cstheme="majorHAnsi"/>
        </w:rPr>
        <w:t>We are committed to on-going consultation with families and stakeholders throughout the evolution of our school’s relationships education programme.  This process involved the following steps:</w:t>
      </w:r>
    </w:p>
    <w:p w14:paraId="25AD159C" w14:textId="77777777" w:rsidR="006050AA" w:rsidRPr="00EB089F" w:rsidRDefault="006050AA" w:rsidP="006050AA">
      <w:pPr>
        <w:spacing w:after="0"/>
        <w:rPr>
          <w:rFonts w:asciiTheme="majorHAnsi" w:eastAsia="Calibri" w:hAnsiTheme="majorHAnsi" w:cstheme="majorHAnsi"/>
        </w:rPr>
      </w:pPr>
    </w:p>
    <w:p w14:paraId="7C22B61E" w14:textId="54086276" w:rsidR="006050AA" w:rsidRPr="00EB089F" w:rsidRDefault="006050AA" w:rsidP="006050AA">
      <w:pPr>
        <w:spacing w:after="0"/>
        <w:ind w:left="720" w:hanging="720"/>
        <w:rPr>
          <w:rFonts w:asciiTheme="majorHAnsi" w:eastAsia="Calibri" w:hAnsiTheme="majorHAnsi" w:cstheme="majorHAnsi"/>
        </w:rPr>
      </w:pPr>
      <w:r w:rsidRPr="00EB089F">
        <w:rPr>
          <w:rFonts w:asciiTheme="majorHAnsi" w:eastAsia="Calibri" w:hAnsiTheme="majorHAnsi" w:cstheme="majorHAnsi"/>
        </w:rPr>
        <w:t>1.</w:t>
      </w:r>
      <w:r w:rsidRPr="00EB089F">
        <w:rPr>
          <w:rFonts w:asciiTheme="majorHAnsi" w:eastAsia="Calibri" w:hAnsiTheme="majorHAnsi" w:cstheme="majorHAnsi"/>
        </w:rPr>
        <w:tab/>
        <w:t>Review – a working group pulled together all relevant information includ</w:t>
      </w:r>
      <w:r w:rsidR="00CD5974">
        <w:rPr>
          <w:rFonts w:asciiTheme="majorHAnsi" w:eastAsia="Calibri" w:hAnsiTheme="majorHAnsi" w:cstheme="majorHAnsi"/>
        </w:rPr>
        <w:t>ing national and local guidance.</w:t>
      </w:r>
    </w:p>
    <w:p w14:paraId="5AB1A2CB" w14:textId="3C28C10F" w:rsidR="006050AA" w:rsidRPr="00EB089F" w:rsidRDefault="006050AA" w:rsidP="006050AA">
      <w:pPr>
        <w:spacing w:after="0"/>
        <w:ind w:left="720" w:hanging="720"/>
        <w:rPr>
          <w:rFonts w:asciiTheme="majorHAnsi" w:eastAsia="Calibri" w:hAnsiTheme="majorHAnsi" w:cstheme="majorHAnsi"/>
        </w:rPr>
      </w:pPr>
      <w:r w:rsidRPr="00EB089F">
        <w:rPr>
          <w:rFonts w:asciiTheme="majorHAnsi" w:eastAsia="Calibri" w:hAnsiTheme="majorHAnsi" w:cstheme="majorHAnsi"/>
        </w:rPr>
        <w:t>2.</w:t>
      </w:r>
      <w:r w:rsidRPr="00EB089F">
        <w:rPr>
          <w:rFonts w:asciiTheme="majorHAnsi" w:eastAsia="Calibri" w:hAnsiTheme="majorHAnsi" w:cstheme="majorHAnsi"/>
        </w:rPr>
        <w:tab/>
        <w:t xml:space="preserve">Staff consultation – staff had the opportunity to look at the policy and make </w:t>
      </w:r>
      <w:r w:rsidR="00CD5974">
        <w:rPr>
          <w:rFonts w:asciiTheme="majorHAnsi" w:eastAsia="Calibri" w:hAnsiTheme="majorHAnsi" w:cstheme="majorHAnsi"/>
        </w:rPr>
        <w:t>comments.</w:t>
      </w:r>
    </w:p>
    <w:p w14:paraId="219567DA" w14:textId="5F9C152A" w:rsidR="006050AA" w:rsidRPr="00EB089F" w:rsidRDefault="006050AA" w:rsidP="00CD5974">
      <w:pPr>
        <w:spacing w:after="0"/>
        <w:ind w:left="720" w:hanging="720"/>
        <w:rPr>
          <w:rFonts w:asciiTheme="majorHAnsi" w:eastAsia="Calibri" w:hAnsiTheme="majorHAnsi" w:cstheme="majorHAnsi"/>
        </w:rPr>
      </w:pPr>
      <w:r w:rsidRPr="00EB089F">
        <w:rPr>
          <w:rFonts w:asciiTheme="majorHAnsi" w:eastAsia="Calibri" w:hAnsiTheme="majorHAnsi" w:cstheme="majorHAnsi"/>
        </w:rPr>
        <w:t>3.</w:t>
      </w:r>
      <w:r w:rsidRPr="00EB089F">
        <w:rPr>
          <w:rFonts w:asciiTheme="majorHAnsi" w:eastAsia="Calibri" w:hAnsiTheme="majorHAnsi" w:cstheme="majorHAnsi"/>
        </w:rPr>
        <w:tab/>
        <w:t xml:space="preserve">Parent/stakeholder consultation – parents and any interested parties were invited to work with us on the </w:t>
      </w:r>
      <w:r w:rsidR="00EB089F" w:rsidRPr="00EB089F">
        <w:rPr>
          <w:rFonts w:asciiTheme="majorHAnsi" w:eastAsia="Calibri" w:hAnsiTheme="majorHAnsi" w:cstheme="majorHAnsi"/>
        </w:rPr>
        <w:t>policy</w:t>
      </w:r>
      <w:r w:rsidR="00CD5974">
        <w:rPr>
          <w:rFonts w:asciiTheme="majorHAnsi" w:eastAsia="Calibri" w:hAnsiTheme="majorHAnsi" w:cstheme="majorHAnsi"/>
        </w:rPr>
        <w:t>.</w:t>
      </w:r>
    </w:p>
    <w:p w14:paraId="7BBDD68E" w14:textId="639E562D" w:rsidR="006050AA" w:rsidRPr="00EB089F" w:rsidRDefault="00CD5974" w:rsidP="006050AA">
      <w:pPr>
        <w:spacing w:after="0"/>
        <w:ind w:left="720" w:hanging="720"/>
        <w:rPr>
          <w:rFonts w:asciiTheme="majorHAnsi" w:eastAsia="Calibri" w:hAnsiTheme="majorHAnsi" w:cstheme="majorHAnsi"/>
        </w:rPr>
      </w:pPr>
      <w:r>
        <w:rPr>
          <w:rFonts w:asciiTheme="majorHAnsi" w:eastAsia="Calibri" w:hAnsiTheme="majorHAnsi" w:cstheme="majorHAnsi"/>
        </w:rPr>
        <w:t>4</w:t>
      </w:r>
      <w:r w:rsidR="006050AA" w:rsidRPr="00EB089F">
        <w:rPr>
          <w:rFonts w:asciiTheme="majorHAnsi" w:eastAsia="Calibri" w:hAnsiTheme="majorHAnsi" w:cstheme="majorHAnsi"/>
        </w:rPr>
        <w:t>.</w:t>
      </w:r>
      <w:r w:rsidR="006050AA" w:rsidRPr="00EB089F">
        <w:rPr>
          <w:rFonts w:asciiTheme="majorHAnsi" w:eastAsia="Calibri" w:hAnsiTheme="majorHAnsi" w:cstheme="majorHAnsi"/>
        </w:rPr>
        <w:tab/>
        <w:t>Ratification – once amendments were made, the policy was shared with governors and ratified</w:t>
      </w:r>
      <w:r>
        <w:rPr>
          <w:rFonts w:asciiTheme="majorHAnsi" w:eastAsia="Calibri" w:hAnsiTheme="majorHAnsi" w:cstheme="majorHAnsi"/>
        </w:rPr>
        <w:t>.</w:t>
      </w:r>
    </w:p>
    <w:p w14:paraId="15164EF1" w14:textId="77777777" w:rsidR="00EB089F" w:rsidRPr="00EB089F" w:rsidRDefault="00EB089F" w:rsidP="006050AA">
      <w:pPr>
        <w:spacing w:after="0"/>
        <w:ind w:left="720" w:hanging="720"/>
        <w:rPr>
          <w:rFonts w:asciiTheme="majorHAnsi" w:eastAsia="Calibri" w:hAnsiTheme="majorHAnsi" w:cstheme="majorHAnsi"/>
        </w:rPr>
      </w:pPr>
    </w:p>
    <w:p w14:paraId="3CDD06EA" w14:textId="77777777" w:rsidR="006050AA" w:rsidRPr="00EB089F" w:rsidRDefault="006050AA" w:rsidP="002B6DA9">
      <w:pPr>
        <w:pStyle w:val="Heading10"/>
      </w:pPr>
      <w:bookmarkStart w:id="10" w:name="_Toc492991523"/>
      <w:r w:rsidRPr="00EB089F">
        <w:t xml:space="preserve">3. </w:t>
      </w:r>
      <w:bookmarkEnd w:id="10"/>
      <w:r w:rsidRPr="00EB089F">
        <w:t>Statutory Requirements</w:t>
      </w:r>
    </w:p>
    <w:p w14:paraId="065F0645" w14:textId="4BB3B46F" w:rsidR="006050AA" w:rsidRPr="004E0D75" w:rsidRDefault="006050AA" w:rsidP="00EB089F">
      <w:pPr>
        <w:jc w:val="both"/>
        <w:rPr>
          <w:rFonts w:asciiTheme="majorHAnsi" w:hAnsiTheme="majorHAnsi" w:cstheme="majorHAnsi"/>
        </w:rPr>
      </w:pPr>
      <w:r w:rsidRPr="004E0D75">
        <w:rPr>
          <w:rFonts w:asciiTheme="majorHAnsi" w:hAnsiTheme="majorHAnsi" w:cstheme="majorHAnsi"/>
        </w:rPr>
        <w:t xml:space="preserve">Relationships education </w:t>
      </w:r>
      <w:r w:rsidR="00040524" w:rsidRPr="004E0D75">
        <w:rPr>
          <w:rFonts w:asciiTheme="majorHAnsi" w:hAnsiTheme="majorHAnsi" w:cstheme="majorHAnsi"/>
        </w:rPr>
        <w:t>is a statutory requirement as outlined in the government’s ‘Relationships and sex education (RSE) and health education’ (updated July 2025).</w:t>
      </w:r>
    </w:p>
    <w:p w14:paraId="06802E95" w14:textId="4EFB2B8E" w:rsidR="006050AA" w:rsidRPr="00EB089F" w:rsidRDefault="006050AA" w:rsidP="00EB089F">
      <w:pPr>
        <w:jc w:val="both"/>
        <w:rPr>
          <w:rFonts w:asciiTheme="majorHAnsi" w:hAnsiTheme="majorHAnsi" w:cstheme="majorHAnsi"/>
        </w:rPr>
      </w:pPr>
      <w:r w:rsidRPr="00EB089F">
        <w:rPr>
          <w:rFonts w:asciiTheme="majorHAnsi" w:hAnsiTheme="majorHAnsi" w:cstheme="majorHAnsi"/>
        </w:rPr>
        <w:t>Sex education is not compulsory for primary schools. Pupils will learn about as part of the science curriculum in years 5 and 6. Other aspects of sex education will not be covered unless safeguarding concerns determine otherwise.</w:t>
      </w:r>
      <w:r w:rsidR="007D2163">
        <w:rPr>
          <w:rFonts w:asciiTheme="majorHAnsi" w:hAnsiTheme="majorHAnsi" w:cstheme="majorHAnsi"/>
        </w:rPr>
        <w:t xml:space="preserve"> </w:t>
      </w:r>
      <w:r w:rsidRPr="00EB089F">
        <w:rPr>
          <w:rFonts w:asciiTheme="majorHAnsi" w:hAnsiTheme="majorHAnsi" w:cstheme="majorHAnsi"/>
        </w:rPr>
        <w:t>Parents will be informed in advance if that happens.</w:t>
      </w:r>
    </w:p>
    <w:p w14:paraId="7E87AF5D" w14:textId="3E8C6E68" w:rsidR="006050AA" w:rsidRPr="00EB089F" w:rsidRDefault="006050AA" w:rsidP="002B6DA9">
      <w:pPr>
        <w:pStyle w:val="Heading10"/>
      </w:pPr>
      <w:bookmarkStart w:id="11" w:name="_Toc492991524"/>
      <w:r w:rsidRPr="00EB089F">
        <w:t xml:space="preserve">4. </w:t>
      </w:r>
      <w:bookmarkEnd w:id="11"/>
      <w:r w:rsidR="002B6DA9">
        <w:t>Curriculum</w:t>
      </w:r>
    </w:p>
    <w:p w14:paraId="365F8D8E" w14:textId="225FDCCE" w:rsidR="006050AA" w:rsidRPr="002B6DA9" w:rsidRDefault="006050AA" w:rsidP="006050AA">
      <w:pPr>
        <w:rPr>
          <w:rFonts w:asciiTheme="majorHAnsi" w:hAnsiTheme="majorHAnsi" w:cstheme="majorHAnsi"/>
          <w:b/>
        </w:rPr>
      </w:pPr>
      <w:r w:rsidRPr="002B6DA9">
        <w:rPr>
          <w:rFonts w:asciiTheme="majorHAnsi" w:hAnsiTheme="majorHAnsi" w:cstheme="majorHAnsi"/>
          <w:b/>
        </w:rPr>
        <w:t>4</w:t>
      </w:r>
      <w:proofErr w:type="gramStart"/>
      <w:r w:rsidRPr="002B6DA9">
        <w:rPr>
          <w:rFonts w:asciiTheme="majorHAnsi" w:hAnsiTheme="majorHAnsi" w:cstheme="majorHAnsi"/>
          <w:b/>
        </w:rPr>
        <w:t xml:space="preserve">a  </w:t>
      </w:r>
      <w:r w:rsidR="002B6DA9" w:rsidRPr="002B6DA9">
        <w:rPr>
          <w:b/>
        </w:rPr>
        <w:t>Links</w:t>
      </w:r>
      <w:proofErr w:type="gramEnd"/>
      <w:r w:rsidR="002B6DA9" w:rsidRPr="002B6DA9">
        <w:rPr>
          <w:b/>
        </w:rPr>
        <w:t xml:space="preserve"> to other policies and curriculum areas</w:t>
      </w:r>
    </w:p>
    <w:p w14:paraId="0AC6435A" w14:textId="77777777" w:rsidR="006050AA" w:rsidRPr="00EB089F" w:rsidRDefault="006050AA" w:rsidP="00EB089F">
      <w:pPr>
        <w:jc w:val="both"/>
        <w:rPr>
          <w:rFonts w:asciiTheme="majorHAnsi" w:hAnsiTheme="majorHAnsi" w:cstheme="majorHAnsi"/>
        </w:rPr>
      </w:pPr>
      <w:r w:rsidRPr="00EB089F">
        <w:rPr>
          <w:rFonts w:asciiTheme="majorHAnsi" w:hAnsiTheme="majorHAnsi" w:cstheme="majorHAnsi"/>
        </w:rPr>
        <w:t>At Key Stage 2, the science curriculum includes teaching about changes to the human body as it grows from birth to old age, including puberty.  This remains statutory.</w:t>
      </w:r>
    </w:p>
    <w:p w14:paraId="73128119" w14:textId="77777777" w:rsidR="006050AA" w:rsidRPr="00EB089F" w:rsidRDefault="006050AA" w:rsidP="006050AA">
      <w:pPr>
        <w:rPr>
          <w:rFonts w:asciiTheme="majorHAnsi" w:hAnsiTheme="majorHAnsi" w:cstheme="majorHAnsi"/>
        </w:rPr>
      </w:pPr>
      <w:r w:rsidRPr="00EB089F">
        <w:rPr>
          <w:rFonts w:asciiTheme="majorHAnsi" w:hAnsiTheme="majorHAnsi" w:cstheme="majorHAnsi"/>
        </w:rPr>
        <w:t xml:space="preserve">Religious education links to relationships education by looking at family, values and morals, and the celebration of marriage in different traditions.    </w:t>
      </w:r>
    </w:p>
    <w:p w14:paraId="27EF9F22" w14:textId="77777777" w:rsidR="006050AA" w:rsidRPr="00EB089F" w:rsidRDefault="006050AA" w:rsidP="00EB089F">
      <w:pPr>
        <w:jc w:val="both"/>
        <w:rPr>
          <w:rFonts w:asciiTheme="majorHAnsi" w:hAnsiTheme="majorHAnsi" w:cstheme="majorHAnsi"/>
        </w:rPr>
      </w:pPr>
      <w:r w:rsidRPr="00EB089F">
        <w:rPr>
          <w:rFonts w:asciiTheme="majorHAnsi" w:hAnsiTheme="majorHAnsi" w:cstheme="majorHAnsi"/>
        </w:rPr>
        <w:t>Health education, which is statutory in state funded schools from September 2020, includes teaching on feelings as they relate to mental wellbeing, the importance of friends and family, the impact of bullying, and how children can seek help if they have worries.  It also requires schools to teach about the emotional and physical changes that take place during puberty.</w:t>
      </w:r>
    </w:p>
    <w:p w14:paraId="2EB8A95A" w14:textId="77777777" w:rsidR="006050AA" w:rsidRPr="00EB089F" w:rsidRDefault="006050AA" w:rsidP="006050AA">
      <w:pPr>
        <w:rPr>
          <w:rFonts w:asciiTheme="majorHAnsi" w:hAnsiTheme="majorHAnsi" w:cstheme="majorHAnsi"/>
          <w:b/>
        </w:rPr>
      </w:pPr>
      <w:r w:rsidRPr="00EB089F">
        <w:rPr>
          <w:rFonts w:asciiTheme="majorHAnsi" w:hAnsiTheme="majorHAnsi" w:cstheme="majorHAnsi"/>
          <w:b/>
        </w:rPr>
        <w:lastRenderedPageBreak/>
        <w:t>4b Policies</w:t>
      </w:r>
    </w:p>
    <w:p w14:paraId="7D45BEE7" w14:textId="0DA0ABA8" w:rsidR="006050AA" w:rsidRPr="00EB089F" w:rsidRDefault="006050AA" w:rsidP="006050AA">
      <w:pPr>
        <w:rPr>
          <w:rFonts w:asciiTheme="majorHAnsi" w:hAnsiTheme="majorHAnsi" w:cstheme="majorHAnsi"/>
        </w:rPr>
      </w:pPr>
      <w:r w:rsidRPr="00EB089F">
        <w:rPr>
          <w:rFonts w:asciiTheme="majorHAnsi" w:hAnsiTheme="majorHAnsi" w:cstheme="majorHAnsi"/>
        </w:rPr>
        <w:t xml:space="preserve">The content of relationships education is supported by our anti-bullying policy, equality and diversity policy, and safeguarding policy. </w:t>
      </w:r>
    </w:p>
    <w:p w14:paraId="77B9A29E" w14:textId="365E9916" w:rsidR="006050AA" w:rsidRPr="002B6DA9" w:rsidRDefault="002B6DA9" w:rsidP="002B6DA9">
      <w:pPr>
        <w:pStyle w:val="Heading10"/>
      </w:pPr>
      <w:bookmarkStart w:id="12" w:name="_Toc492991525"/>
      <w:r w:rsidRPr="002B6DA9">
        <w:t xml:space="preserve">4c </w:t>
      </w:r>
      <w:r w:rsidR="006050AA" w:rsidRPr="002B6DA9">
        <w:t xml:space="preserve">Delivery of </w:t>
      </w:r>
      <w:bookmarkEnd w:id="12"/>
      <w:r w:rsidR="006050AA" w:rsidRPr="002B6DA9">
        <w:t>relationships education</w:t>
      </w:r>
    </w:p>
    <w:p w14:paraId="27A08D99" w14:textId="5CC7C344" w:rsidR="006050AA" w:rsidRPr="00EB089F" w:rsidRDefault="007D2163" w:rsidP="00EB089F">
      <w:pPr>
        <w:spacing w:after="0"/>
        <w:jc w:val="both"/>
        <w:rPr>
          <w:rFonts w:asciiTheme="majorHAnsi" w:eastAsia="Calibri" w:hAnsiTheme="majorHAnsi" w:cstheme="majorHAnsi"/>
        </w:rPr>
      </w:pPr>
      <w:r w:rsidRPr="004E0D75">
        <w:rPr>
          <w:rFonts w:asciiTheme="majorHAnsi" w:eastAsia="Calibri" w:hAnsiTheme="majorHAnsi" w:cstheme="majorHAnsi"/>
        </w:rPr>
        <w:t xml:space="preserve">The statutory requirements of the Relationships and Health Education curriculum are taught as part of our PSHE curriculum – The Story Project. </w:t>
      </w:r>
      <w:r w:rsidR="006050AA" w:rsidRPr="004E0D75">
        <w:rPr>
          <w:rFonts w:asciiTheme="majorHAnsi" w:eastAsia="Calibri" w:hAnsiTheme="majorHAnsi" w:cstheme="majorHAnsi"/>
        </w:rPr>
        <w:t>Relationships education will be inclusive for all pupils, sensitive to all family and faith backgrounds and pupils’ own identities</w:t>
      </w:r>
      <w:r w:rsidR="006050AA" w:rsidRPr="00EB089F">
        <w:rPr>
          <w:rFonts w:asciiTheme="majorHAnsi" w:eastAsia="Calibri" w:hAnsiTheme="majorHAnsi" w:cstheme="majorHAnsi"/>
        </w:rPr>
        <w:t>.  It will be respectful of all protected characteristics under the Equality Act 2010.  Protected characteristics are age, disability, gender reassignment, race, religion or belief, sex, sexual orientation, marriage and civil partnership and pregnancy and maternity.</w:t>
      </w:r>
    </w:p>
    <w:p w14:paraId="5564E658" w14:textId="77777777" w:rsidR="006050AA" w:rsidRPr="00EB089F" w:rsidRDefault="006050AA" w:rsidP="006050AA">
      <w:pPr>
        <w:spacing w:after="0"/>
        <w:rPr>
          <w:rFonts w:asciiTheme="majorHAnsi" w:eastAsia="Calibri" w:hAnsiTheme="majorHAnsi" w:cstheme="majorHAnsi"/>
        </w:rPr>
      </w:pPr>
    </w:p>
    <w:p w14:paraId="1AE5ADEA" w14:textId="77777777" w:rsidR="006050AA" w:rsidRPr="00EB089F" w:rsidRDefault="006050AA" w:rsidP="006050AA">
      <w:p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Across all Key Stages, pupils will be supported to develop the following skills as appropriate to their age:</w:t>
      </w:r>
    </w:p>
    <w:p w14:paraId="784DABB8" w14:textId="77777777" w:rsidR="006050AA" w:rsidRPr="00EB089F" w:rsidRDefault="006050AA" w:rsidP="006050AA">
      <w:pPr>
        <w:numPr>
          <w:ilvl w:val="0"/>
          <w:numId w:val="23"/>
        </w:numPr>
        <w:spacing w:before="120" w:after="120" w:line="240" w:lineRule="auto"/>
        <w:ind w:left="567" w:hanging="283"/>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 xml:space="preserve">Communication skills </w:t>
      </w:r>
    </w:p>
    <w:p w14:paraId="56C19725" w14:textId="77777777" w:rsidR="006050AA" w:rsidRPr="00EB089F" w:rsidRDefault="006050AA" w:rsidP="006050AA">
      <w:pPr>
        <w:numPr>
          <w:ilvl w:val="0"/>
          <w:numId w:val="23"/>
        </w:numPr>
        <w:spacing w:before="120" w:after="120" w:line="240" w:lineRule="auto"/>
        <w:ind w:left="567" w:hanging="283"/>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Forming positive relationships including self-respect as well as respect and empathy for others</w:t>
      </w:r>
    </w:p>
    <w:p w14:paraId="5BD05675" w14:textId="77777777" w:rsidR="006050AA" w:rsidRPr="00EB089F" w:rsidRDefault="006050AA" w:rsidP="006050AA">
      <w:pPr>
        <w:numPr>
          <w:ilvl w:val="0"/>
          <w:numId w:val="23"/>
        </w:numPr>
        <w:spacing w:before="120" w:after="120" w:line="240" w:lineRule="auto"/>
        <w:ind w:left="567" w:hanging="283"/>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Recognising and assessing potential risks</w:t>
      </w:r>
    </w:p>
    <w:p w14:paraId="3AE3F65D" w14:textId="3C806885" w:rsidR="00EB089F" w:rsidRDefault="006050AA" w:rsidP="006050AA">
      <w:pPr>
        <w:numPr>
          <w:ilvl w:val="0"/>
          <w:numId w:val="23"/>
        </w:numPr>
        <w:spacing w:before="120" w:after="120" w:line="240" w:lineRule="auto"/>
        <w:ind w:left="567" w:hanging="283"/>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Assertiveness and managing conflict and difficult emotions</w:t>
      </w:r>
    </w:p>
    <w:p w14:paraId="25368E5C" w14:textId="77777777" w:rsidR="000B7F5A" w:rsidRPr="000B7F5A" w:rsidRDefault="000B7F5A" w:rsidP="000B7F5A">
      <w:pPr>
        <w:spacing w:before="120" w:after="120" w:line="240" w:lineRule="auto"/>
        <w:rPr>
          <w:rFonts w:asciiTheme="majorHAnsi" w:eastAsia="Times New Roman" w:hAnsiTheme="majorHAnsi" w:cstheme="majorHAnsi"/>
          <w:lang w:eastAsia="en-GB"/>
        </w:rPr>
      </w:pPr>
    </w:p>
    <w:p w14:paraId="0AEE9D0C" w14:textId="549A34AF" w:rsidR="006050AA" w:rsidRPr="00EB089F" w:rsidRDefault="006050AA" w:rsidP="00EB089F">
      <w:pPr>
        <w:jc w:val="both"/>
        <w:rPr>
          <w:rFonts w:asciiTheme="majorHAnsi" w:eastAsia="Times New Roman" w:hAnsiTheme="majorHAnsi" w:cstheme="majorHAnsi"/>
          <w:i/>
          <w:color w:val="E36C0A"/>
          <w:lang w:eastAsia="en-GB"/>
        </w:rPr>
      </w:pPr>
      <w:r w:rsidRPr="00EB089F">
        <w:rPr>
          <w:rFonts w:asciiTheme="majorHAnsi" w:eastAsia="Times New Roman" w:hAnsiTheme="majorHAnsi" w:cstheme="majorHAnsi"/>
          <w:lang w:eastAsia="en-GB"/>
        </w:rPr>
        <w:t xml:space="preserve">These skills are taught within the context of family life and friendships, in an age appropriate way.  The school environment will reflect, value and celebrate the diversity of friendships and relationships.  </w:t>
      </w:r>
    </w:p>
    <w:p w14:paraId="7F0B7906" w14:textId="77777777" w:rsidR="006050AA" w:rsidRPr="00EB089F" w:rsidRDefault="006050AA" w:rsidP="00EB089F">
      <w:pPr>
        <w:jc w:val="both"/>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 xml:space="preserve">Children will sometimes ask questions pertaining to relationships, sex or sexuality that go beyond what is set out in the curriculum. If questions go unanswered by school staff, children may turn to inappropriate sources of information including the internet. We will answer any questions in a way that is sensitive to children’s family and faith backgrounds, appropriate to their age and understanding, and consistent with the relationships education policy and scheme of work.  This may necessitate discussion on a one-to-one basis or in small groups, as not every child in a class will have the same type of questions. We may contact parents if we need guidance about a child’s needs or if we think a child would benefit from their parents’ input around a particular issue. </w:t>
      </w:r>
    </w:p>
    <w:p w14:paraId="762EC6B3" w14:textId="77777777" w:rsidR="006050AA" w:rsidRPr="00EB089F" w:rsidRDefault="006050AA" w:rsidP="00EB089F">
      <w:pPr>
        <w:spacing w:after="0"/>
        <w:jc w:val="both"/>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 xml:space="preserve">The Department for Education (DfE) has set out guidance on what children must learn by the end of year 6, under a series of themes.  The statutory content as written by the DfE is set out below.  Some themes will recur throughout school while others will be taught in the most appropriate years. </w:t>
      </w:r>
    </w:p>
    <w:p w14:paraId="7B89B40A" w14:textId="6DAFF4CA" w:rsidR="006050AA" w:rsidRDefault="006050AA" w:rsidP="006050AA">
      <w:pPr>
        <w:spacing w:after="0"/>
        <w:rPr>
          <w:rFonts w:asciiTheme="majorHAnsi" w:eastAsia="Times New Roman" w:hAnsiTheme="majorHAnsi" w:cstheme="majorHAnsi"/>
          <w:lang w:eastAsia="en-GB"/>
        </w:rPr>
      </w:pPr>
    </w:p>
    <w:p w14:paraId="124EE624" w14:textId="4E06B42E" w:rsidR="00CD5974" w:rsidRDefault="00CD5974" w:rsidP="006050AA">
      <w:pPr>
        <w:spacing w:after="0"/>
        <w:rPr>
          <w:rFonts w:asciiTheme="majorHAnsi" w:eastAsia="Times New Roman" w:hAnsiTheme="majorHAnsi" w:cstheme="majorHAnsi"/>
          <w:lang w:eastAsia="en-GB"/>
        </w:rPr>
      </w:pPr>
    </w:p>
    <w:p w14:paraId="3E4CEFFF" w14:textId="77777777" w:rsidR="00040524" w:rsidRDefault="00040524" w:rsidP="006050AA">
      <w:pPr>
        <w:spacing w:after="0"/>
        <w:rPr>
          <w:rFonts w:asciiTheme="majorHAnsi" w:eastAsia="Times New Roman" w:hAnsiTheme="majorHAnsi" w:cstheme="majorHAnsi"/>
          <w:lang w:eastAsia="en-GB"/>
        </w:rPr>
      </w:pPr>
    </w:p>
    <w:p w14:paraId="1A50C0B3" w14:textId="77777777" w:rsidR="00040524" w:rsidRDefault="00040524" w:rsidP="006050AA">
      <w:pPr>
        <w:spacing w:after="0"/>
        <w:rPr>
          <w:rFonts w:asciiTheme="majorHAnsi" w:eastAsia="Times New Roman" w:hAnsiTheme="majorHAnsi" w:cstheme="majorHAnsi"/>
          <w:lang w:eastAsia="en-GB"/>
        </w:rPr>
      </w:pPr>
    </w:p>
    <w:p w14:paraId="1DB0132A" w14:textId="77777777" w:rsidR="00040524" w:rsidRDefault="00040524" w:rsidP="006050AA">
      <w:pPr>
        <w:spacing w:after="0"/>
        <w:rPr>
          <w:rFonts w:asciiTheme="majorHAnsi" w:eastAsia="Times New Roman" w:hAnsiTheme="majorHAnsi" w:cstheme="majorHAnsi"/>
          <w:lang w:eastAsia="en-GB"/>
        </w:rPr>
      </w:pPr>
    </w:p>
    <w:p w14:paraId="723B282B" w14:textId="77777777" w:rsidR="00CD5974" w:rsidRPr="00EB089F" w:rsidRDefault="00CD5974" w:rsidP="006050AA">
      <w:pPr>
        <w:spacing w:after="0"/>
        <w:rPr>
          <w:rFonts w:asciiTheme="majorHAnsi" w:eastAsia="Times New Roman" w:hAnsiTheme="majorHAnsi" w:cstheme="majorHAnsi"/>
          <w:lang w:eastAsia="en-GB"/>
        </w:rPr>
      </w:pPr>
    </w:p>
    <w:p w14:paraId="6CCCDCF0" w14:textId="33C8923A" w:rsidR="006050AA" w:rsidRPr="00EB089F" w:rsidRDefault="006050AA" w:rsidP="006050AA">
      <w:pPr>
        <w:spacing w:after="0"/>
        <w:rPr>
          <w:rFonts w:asciiTheme="majorHAnsi" w:eastAsia="Times New Roman" w:hAnsiTheme="majorHAnsi" w:cstheme="majorHAnsi"/>
          <w:b/>
          <w:lang w:eastAsia="en-GB"/>
        </w:rPr>
      </w:pPr>
      <w:r w:rsidRPr="00EB089F">
        <w:rPr>
          <w:rFonts w:asciiTheme="majorHAnsi" w:eastAsia="Times New Roman" w:hAnsiTheme="majorHAnsi" w:cstheme="majorHAnsi"/>
          <w:b/>
          <w:lang w:eastAsia="en-GB"/>
        </w:rPr>
        <w:lastRenderedPageBreak/>
        <w:t>Families and people who care for me</w:t>
      </w:r>
    </w:p>
    <w:p w14:paraId="0A44E664" w14:textId="77777777" w:rsidR="006050AA" w:rsidRPr="00EB089F" w:rsidRDefault="006050AA" w:rsidP="006050AA">
      <w:pPr>
        <w:spacing w:after="0"/>
        <w:rPr>
          <w:rFonts w:asciiTheme="majorHAnsi" w:eastAsia="Times New Roman" w:hAnsiTheme="majorHAnsi" w:cstheme="majorHAnsi"/>
          <w:b/>
          <w:lang w:eastAsia="en-GB"/>
        </w:rPr>
      </w:pPr>
    </w:p>
    <w:p w14:paraId="087835DA" w14:textId="77777777" w:rsidR="00EB089F" w:rsidRDefault="006050AA" w:rsidP="006050AA">
      <w:pPr>
        <w:pStyle w:val="ListParagraph"/>
        <w:numPr>
          <w:ilvl w:val="0"/>
          <w:numId w:val="25"/>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Families are important for children growing up because they can give love, security and stability</w:t>
      </w:r>
    </w:p>
    <w:p w14:paraId="06AB5D4E" w14:textId="77777777" w:rsidR="00EB089F" w:rsidRDefault="006050AA" w:rsidP="00EB089F">
      <w:pPr>
        <w:pStyle w:val="ListParagraph"/>
        <w:numPr>
          <w:ilvl w:val="0"/>
          <w:numId w:val="25"/>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Characteristics of healthy family life, commitment to each other, including in times of difficulty, protection and care for children and other family members, the importance of spending time together and sharing each other’s lives</w:t>
      </w:r>
    </w:p>
    <w:p w14:paraId="018BA5B6" w14:textId="77777777" w:rsidR="00EB089F" w:rsidRDefault="006050AA" w:rsidP="006050AA">
      <w:pPr>
        <w:pStyle w:val="ListParagraph"/>
        <w:numPr>
          <w:ilvl w:val="0"/>
          <w:numId w:val="25"/>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Others’ families, either in school or in the wider world, sometimes look different from their family, but that they should respect those differences and know that other children’s families are also characterised by love and care</w:t>
      </w:r>
    </w:p>
    <w:p w14:paraId="32CE0E0E" w14:textId="77777777" w:rsidR="00EB089F" w:rsidRDefault="006050AA" w:rsidP="006050AA">
      <w:pPr>
        <w:pStyle w:val="ListParagraph"/>
        <w:numPr>
          <w:ilvl w:val="0"/>
          <w:numId w:val="25"/>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Stable, caring relationships, which may be of different types, are at the heart of happy families, and are important for children’s security as they grow up</w:t>
      </w:r>
    </w:p>
    <w:p w14:paraId="2BD066A1" w14:textId="4DA72827" w:rsidR="00EB089F" w:rsidRDefault="006050AA" w:rsidP="006050AA">
      <w:pPr>
        <w:pStyle w:val="ListParagraph"/>
        <w:numPr>
          <w:ilvl w:val="0"/>
          <w:numId w:val="25"/>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Marriage represents a formal and legally recognised commitment of two people to each other which is intended to be lifelong</w:t>
      </w:r>
      <w:r w:rsidR="00CD5974">
        <w:rPr>
          <w:rFonts w:asciiTheme="majorHAnsi" w:eastAsia="Times New Roman" w:hAnsiTheme="majorHAnsi" w:cstheme="majorHAnsi"/>
          <w:lang w:eastAsia="en-GB"/>
        </w:rPr>
        <w:t xml:space="preserve">. However, this will be taught as one example of a family dynamic and not taught as preferable over other family set ups </w:t>
      </w:r>
    </w:p>
    <w:p w14:paraId="7BE6C618" w14:textId="0C336C5A" w:rsidR="006050AA" w:rsidRPr="00EB089F" w:rsidRDefault="006050AA" w:rsidP="00EB089F">
      <w:pPr>
        <w:pStyle w:val="ListParagraph"/>
        <w:numPr>
          <w:ilvl w:val="0"/>
          <w:numId w:val="25"/>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How to recognise if family relationships are making them feel unhappy or unsafe, and how to seek help or advice from others if needed</w:t>
      </w:r>
    </w:p>
    <w:p w14:paraId="5F4A75B0" w14:textId="77777777" w:rsidR="006050AA" w:rsidRPr="00EB089F" w:rsidRDefault="006050AA" w:rsidP="006050AA">
      <w:pPr>
        <w:spacing w:after="0"/>
        <w:rPr>
          <w:rFonts w:asciiTheme="majorHAnsi" w:eastAsia="Times New Roman" w:hAnsiTheme="majorHAnsi" w:cstheme="majorHAnsi"/>
          <w:lang w:eastAsia="en-GB"/>
        </w:rPr>
      </w:pPr>
    </w:p>
    <w:p w14:paraId="4691BB3A" w14:textId="77777777" w:rsidR="006050AA" w:rsidRPr="00EB089F" w:rsidRDefault="006050AA" w:rsidP="006050AA">
      <w:pPr>
        <w:spacing w:after="0"/>
        <w:rPr>
          <w:rFonts w:asciiTheme="majorHAnsi" w:eastAsia="Times New Roman" w:hAnsiTheme="majorHAnsi" w:cstheme="majorHAnsi"/>
          <w:b/>
          <w:lang w:eastAsia="en-GB"/>
        </w:rPr>
      </w:pPr>
      <w:r w:rsidRPr="00EB089F">
        <w:rPr>
          <w:rFonts w:asciiTheme="majorHAnsi" w:eastAsia="Times New Roman" w:hAnsiTheme="majorHAnsi" w:cstheme="majorHAnsi"/>
          <w:b/>
          <w:lang w:eastAsia="en-GB"/>
        </w:rPr>
        <w:t>Caring friendships</w:t>
      </w:r>
    </w:p>
    <w:p w14:paraId="5FC87530" w14:textId="77777777" w:rsidR="006050AA" w:rsidRPr="00EB089F" w:rsidRDefault="006050AA" w:rsidP="006050AA">
      <w:pPr>
        <w:spacing w:after="0"/>
        <w:rPr>
          <w:rFonts w:asciiTheme="majorHAnsi" w:eastAsia="Times New Roman" w:hAnsiTheme="majorHAnsi" w:cstheme="majorHAnsi"/>
          <w:b/>
          <w:lang w:eastAsia="en-GB"/>
        </w:rPr>
      </w:pPr>
    </w:p>
    <w:p w14:paraId="41ECCE0A" w14:textId="77777777" w:rsidR="00EB089F" w:rsidRDefault="006050AA" w:rsidP="006050AA">
      <w:pPr>
        <w:pStyle w:val="ListParagraph"/>
        <w:numPr>
          <w:ilvl w:val="0"/>
          <w:numId w:val="26"/>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How important friendships are in making us feel happy and secure, and how people choose and make friends</w:t>
      </w:r>
    </w:p>
    <w:p w14:paraId="391D018A" w14:textId="77777777" w:rsidR="00EB089F" w:rsidRDefault="006050AA" w:rsidP="006050AA">
      <w:pPr>
        <w:pStyle w:val="ListParagraph"/>
        <w:numPr>
          <w:ilvl w:val="0"/>
          <w:numId w:val="26"/>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 xml:space="preserve">Characteristics of friendships, including mutual respect, truthfulness, trustworthiness, loyalty, kindness, generosity, trust, sharing interests and experiences and support with problems and difficulties </w:t>
      </w:r>
    </w:p>
    <w:p w14:paraId="1FC14EF1" w14:textId="77777777" w:rsidR="00EB089F" w:rsidRDefault="006050AA" w:rsidP="006050AA">
      <w:pPr>
        <w:pStyle w:val="ListParagraph"/>
        <w:numPr>
          <w:ilvl w:val="0"/>
          <w:numId w:val="26"/>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Healthy friendships are positive and welcoming towards others, and do not make others feel lonely or excluded</w:t>
      </w:r>
    </w:p>
    <w:p w14:paraId="671EADD6" w14:textId="77777777" w:rsidR="00EB089F" w:rsidRDefault="006050AA" w:rsidP="006050AA">
      <w:pPr>
        <w:pStyle w:val="ListParagraph"/>
        <w:numPr>
          <w:ilvl w:val="0"/>
          <w:numId w:val="26"/>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Most friendships have ups and downs, and that these can often be worked through so that the friendship is repaired or even strengthened, and that resorting to violence is never right</w:t>
      </w:r>
    </w:p>
    <w:p w14:paraId="2165F645" w14:textId="711C15DD" w:rsidR="006050AA" w:rsidRPr="000B7F5A" w:rsidRDefault="006050AA" w:rsidP="006050AA">
      <w:pPr>
        <w:pStyle w:val="ListParagraph"/>
        <w:numPr>
          <w:ilvl w:val="0"/>
          <w:numId w:val="26"/>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How to recognise who to trust and who not to trust, how to judge when a friendship is making them feel unhappy or uncomfortable, managing conflict, how to manage these situations and how to seek help or advice from others, if needed</w:t>
      </w:r>
    </w:p>
    <w:p w14:paraId="5FA58683" w14:textId="77777777" w:rsidR="006050AA" w:rsidRPr="00EB089F" w:rsidRDefault="006050AA" w:rsidP="006050AA">
      <w:pPr>
        <w:spacing w:after="0"/>
        <w:rPr>
          <w:rFonts w:asciiTheme="majorHAnsi" w:eastAsia="Times New Roman" w:hAnsiTheme="majorHAnsi" w:cstheme="majorHAnsi"/>
          <w:lang w:eastAsia="en-GB"/>
        </w:rPr>
      </w:pPr>
    </w:p>
    <w:p w14:paraId="6C263A6F" w14:textId="77777777" w:rsidR="006050AA" w:rsidRPr="00EB089F" w:rsidRDefault="006050AA" w:rsidP="006050AA">
      <w:pPr>
        <w:spacing w:after="0"/>
        <w:rPr>
          <w:rFonts w:asciiTheme="majorHAnsi" w:eastAsia="Times New Roman" w:hAnsiTheme="majorHAnsi" w:cstheme="majorHAnsi"/>
          <w:b/>
          <w:lang w:eastAsia="en-GB"/>
        </w:rPr>
      </w:pPr>
      <w:r w:rsidRPr="00EB089F">
        <w:rPr>
          <w:rFonts w:asciiTheme="majorHAnsi" w:eastAsia="Times New Roman" w:hAnsiTheme="majorHAnsi" w:cstheme="majorHAnsi"/>
          <w:b/>
          <w:lang w:eastAsia="en-GB"/>
        </w:rPr>
        <w:t>Respectful relationships</w:t>
      </w:r>
    </w:p>
    <w:p w14:paraId="119CB547" w14:textId="77777777" w:rsidR="006050AA" w:rsidRPr="00EB089F" w:rsidRDefault="006050AA" w:rsidP="006050AA">
      <w:pPr>
        <w:spacing w:after="0"/>
        <w:rPr>
          <w:rFonts w:asciiTheme="majorHAnsi" w:eastAsia="Times New Roman" w:hAnsiTheme="majorHAnsi" w:cstheme="majorHAnsi"/>
          <w:b/>
          <w:lang w:eastAsia="en-GB"/>
        </w:rPr>
      </w:pPr>
    </w:p>
    <w:p w14:paraId="676B671D" w14:textId="77777777" w:rsidR="00EB089F" w:rsidRDefault="006050AA"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The importance of respecting others, even when they are very different from them (for example, physically, in character, personality or backgrounds), or make different choices or have different preferences or beliefs</w:t>
      </w:r>
    </w:p>
    <w:p w14:paraId="2B053917" w14:textId="77777777" w:rsidR="00EB089F" w:rsidRDefault="006050AA"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Practical steps they can take in a range of different contexts to improve or support respectful relationships</w:t>
      </w:r>
    </w:p>
    <w:p w14:paraId="1FF184AC" w14:textId="77777777" w:rsidR="00EB089F" w:rsidRDefault="006050AA"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The conventions of courtesy and manners</w:t>
      </w:r>
    </w:p>
    <w:p w14:paraId="3CD3EE95" w14:textId="77777777" w:rsidR="00EB089F" w:rsidRDefault="006050AA"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 xml:space="preserve">The importance of self-respect and how this links to their own happiness </w:t>
      </w:r>
    </w:p>
    <w:p w14:paraId="027861B2" w14:textId="77777777" w:rsidR="00EB089F" w:rsidRDefault="006050AA"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In school and in wider society they can expect to be treated with respect by others, and that in turn they should show due respect to others, including those in positions of authority</w:t>
      </w:r>
    </w:p>
    <w:p w14:paraId="71A33D01" w14:textId="77777777" w:rsidR="00EB089F" w:rsidRDefault="00EB089F"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lastRenderedPageBreak/>
        <w:t>D</w:t>
      </w:r>
      <w:r w:rsidR="006050AA" w:rsidRPr="00EB089F">
        <w:rPr>
          <w:rFonts w:asciiTheme="majorHAnsi" w:eastAsia="Times New Roman" w:hAnsiTheme="majorHAnsi" w:cstheme="majorHAnsi"/>
          <w:lang w:eastAsia="en-GB"/>
        </w:rPr>
        <w:t>ifferent types of bullying (including cyberbullying), the impact of bullying, responsibilities of bystanders (primarily reporting bullying to an adult) and how to get help</w:t>
      </w:r>
    </w:p>
    <w:p w14:paraId="16F225EA" w14:textId="77777777" w:rsidR="00EB089F" w:rsidRDefault="006050AA"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What a stereotype is, and how stereotypes can be unfair, negative or destructive</w:t>
      </w:r>
    </w:p>
    <w:p w14:paraId="39EA7C54" w14:textId="29181A50" w:rsidR="00155DC0" w:rsidRPr="00EB089F" w:rsidRDefault="006050AA" w:rsidP="006050AA">
      <w:pPr>
        <w:pStyle w:val="ListParagraph"/>
        <w:numPr>
          <w:ilvl w:val="0"/>
          <w:numId w:val="27"/>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The importance of permission-seeking and giving in relationships with friends, peers and adults</w:t>
      </w:r>
      <w:r w:rsidRPr="00EB089F">
        <w:rPr>
          <w:rFonts w:asciiTheme="majorHAnsi" w:eastAsia="Times New Roman" w:hAnsiTheme="majorHAnsi" w:cstheme="majorHAnsi"/>
          <w:lang w:eastAsia="en-GB"/>
        </w:rPr>
        <w:cr/>
      </w:r>
    </w:p>
    <w:p w14:paraId="2D6261C5" w14:textId="77777777" w:rsidR="006050AA" w:rsidRPr="00EB089F" w:rsidRDefault="006050AA" w:rsidP="006050AA">
      <w:pPr>
        <w:spacing w:after="0"/>
        <w:rPr>
          <w:rFonts w:asciiTheme="majorHAnsi" w:eastAsia="Times New Roman" w:hAnsiTheme="majorHAnsi" w:cstheme="majorHAnsi"/>
          <w:b/>
          <w:lang w:eastAsia="en-GB"/>
        </w:rPr>
      </w:pPr>
      <w:r w:rsidRPr="00EB089F">
        <w:rPr>
          <w:rFonts w:asciiTheme="majorHAnsi" w:eastAsia="Times New Roman" w:hAnsiTheme="majorHAnsi" w:cstheme="majorHAnsi"/>
          <w:b/>
          <w:lang w:eastAsia="en-GB"/>
        </w:rPr>
        <w:t>Online relationships</w:t>
      </w:r>
    </w:p>
    <w:p w14:paraId="324D9CDB" w14:textId="77777777" w:rsidR="006050AA" w:rsidRPr="00EB089F" w:rsidRDefault="006050AA" w:rsidP="006050AA">
      <w:pPr>
        <w:spacing w:after="0"/>
        <w:rPr>
          <w:rFonts w:asciiTheme="majorHAnsi" w:eastAsia="Times New Roman" w:hAnsiTheme="majorHAnsi" w:cstheme="majorHAnsi"/>
          <w:b/>
          <w:lang w:eastAsia="en-GB"/>
        </w:rPr>
      </w:pPr>
    </w:p>
    <w:p w14:paraId="0D273198" w14:textId="77777777" w:rsidR="00EB089F" w:rsidRDefault="006050AA" w:rsidP="006050AA">
      <w:pPr>
        <w:pStyle w:val="ListParagraph"/>
        <w:numPr>
          <w:ilvl w:val="0"/>
          <w:numId w:val="28"/>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People sometimes behave differently online, including by pretending to be someone they are not</w:t>
      </w:r>
    </w:p>
    <w:p w14:paraId="531C229A" w14:textId="77777777" w:rsidR="00EB089F" w:rsidRDefault="006050AA" w:rsidP="006050AA">
      <w:pPr>
        <w:pStyle w:val="ListParagraph"/>
        <w:numPr>
          <w:ilvl w:val="0"/>
          <w:numId w:val="28"/>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 xml:space="preserve">The same principles apply to online relationships as to face-to-face relationships, including the importance of respect for others online including when we are anonymous </w:t>
      </w:r>
    </w:p>
    <w:p w14:paraId="4DBF50B0" w14:textId="77777777" w:rsidR="00EB089F" w:rsidRDefault="006050AA" w:rsidP="006050AA">
      <w:pPr>
        <w:pStyle w:val="ListParagraph"/>
        <w:numPr>
          <w:ilvl w:val="0"/>
          <w:numId w:val="28"/>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Rules and principles for keeping safe online, how to recognise risks, harmful content and contact, and how to report them</w:t>
      </w:r>
    </w:p>
    <w:p w14:paraId="4F83A40C" w14:textId="77777777" w:rsidR="00EB089F" w:rsidRDefault="006050AA" w:rsidP="006050AA">
      <w:pPr>
        <w:pStyle w:val="ListParagraph"/>
        <w:numPr>
          <w:ilvl w:val="0"/>
          <w:numId w:val="28"/>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How to critically consider their online friendships and sources of information including awareness of the risks associated with people they have never met</w:t>
      </w:r>
    </w:p>
    <w:p w14:paraId="572D7277" w14:textId="4E593644" w:rsidR="006050AA" w:rsidRPr="00EB089F" w:rsidRDefault="006050AA" w:rsidP="006050AA">
      <w:pPr>
        <w:pStyle w:val="ListParagraph"/>
        <w:numPr>
          <w:ilvl w:val="0"/>
          <w:numId w:val="28"/>
        </w:numPr>
        <w:spacing w:after="0"/>
        <w:rPr>
          <w:rFonts w:asciiTheme="majorHAnsi" w:eastAsia="Times New Roman" w:hAnsiTheme="majorHAnsi" w:cstheme="majorHAnsi"/>
          <w:lang w:eastAsia="en-GB"/>
        </w:rPr>
      </w:pPr>
      <w:r w:rsidRPr="00EB089F">
        <w:rPr>
          <w:rFonts w:asciiTheme="majorHAnsi" w:eastAsia="Times New Roman" w:hAnsiTheme="majorHAnsi" w:cstheme="majorHAnsi"/>
          <w:lang w:eastAsia="en-GB"/>
        </w:rPr>
        <w:t>How information and data is shared and used online</w:t>
      </w:r>
    </w:p>
    <w:p w14:paraId="058D231D" w14:textId="77777777" w:rsidR="006050AA" w:rsidRPr="00EB089F" w:rsidRDefault="006050AA" w:rsidP="006050AA">
      <w:pPr>
        <w:spacing w:after="0"/>
        <w:rPr>
          <w:rFonts w:asciiTheme="majorHAnsi" w:eastAsia="Times New Roman" w:hAnsiTheme="majorHAnsi" w:cstheme="majorHAnsi"/>
          <w:lang w:eastAsia="en-GB"/>
        </w:rPr>
      </w:pPr>
    </w:p>
    <w:p w14:paraId="1288C7E2" w14:textId="77777777" w:rsidR="006050AA" w:rsidRPr="00EB089F" w:rsidRDefault="006050AA" w:rsidP="006050AA">
      <w:pPr>
        <w:spacing w:after="0"/>
        <w:rPr>
          <w:rFonts w:asciiTheme="majorHAnsi" w:eastAsia="Times New Roman" w:hAnsiTheme="majorHAnsi" w:cstheme="majorHAnsi"/>
          <w:lang w:eastAsia="en-GB"/>
        </w:rPr>
      </w:pPr>
      <w:r w:rsidRPr="00EB089F">
        <w:rPr>
          <w:rFonts w:asciiTheme="majorHAnsi" w:eastAsia="Times New Roman" w:hAnsiTheme="majorHAnsi" w:cstheme="majorHAnsi"/>
          <w:b/>
          <w:lang w:eastAsia="en-GB"/>
        </w:rPr>
        <w:t>Being safe</w:t>
      </w:r>
      <w:r w:rsidRPr="00EB089F">
        <w:rPr>
          <w:rFonts w:asciiTheme="majorHAnsi" w:eastAsia="Times New Roman" w:hAnsiTheme="majorHAnsi" w:cstheme="majorHAnsi"/>
          <w:lang w:eastAsia="en-GB"/>
        </w:rPr>
        <w:t xml:space="preserve"> </w:t>
      </w:r>
    </w:p>
    <w:p w14:paraId="2468F35C" w14:textId="77777777" w:rsidR="006050AA" w:rsidRPr="00EB089F" w:rsidRDefault="006050AA" w:rsidP="006050AA">
      <w:pPr>
        <w:spacing w:after="0"/>
        <w:rPr>
          <w:rFonts w:asciiTheme="majorHAnsi" w:eastAsia="Times New Roman" w:hAnsiTheme="majorHAnsi" w:cstheme="majorHAnsi"/>
          <w:lang w:eastAsia="en-GB"/>
        </w:rPr>
      </w:pPr>
    </w:p>
    <w:p w14:paraId="6ED38B29" w14:textId="77777777" w:rsidR="00EB089F" w:rsidRDefault="006050AA" w:rsidP="006050AA">
      <w:pPr>
        <w:pStyle w:val="ListParagraph"/>
        <w:numPr>
          <w:ilvl w:val="0"/>
          <w:numId w:val="29"/>
        </w:numPr>
        <w:spacing w:after="0"/>
        <w:rPr>
          <w:rFonts w:asciiTheme="majorHAnsi" w:hAnsiTheme="majorHAnsi" w:cstheme="majorHAnsi"/>
        </w:rPr>
      </w:pPr>
      <w:r w:rsidRPr="00EB089F">
        <w:rPr>
          <w:rFonts w:asciiTheme="majorHAnsi" w:hAnsiTheme="majorHAnsi" w:cstheme="majorHAnsi"/>
        </w:rPr>
        <w:t>What sorts of boundaries are appropriate in friendships with peers and others (including in a digital context)</w:t>
      </w:r>
    </w:p>
    <w:p w14:paraId="2BE8C445" w14:textId="77777777" w:rsidR="00EB089F" w:rsidRDefault="006050AA" w:rsidP="006050AA">
      <w:pPr>
        <w:pStyle w:val="ListParagraph"/>
        <w:numPr>
          <w:ilvl w:val="0"/>
          <w:numId w:val="29"/>
        </w:numPr>
        <w:spacing w:after="0"/>
        <w:rPr>
          <w:rFonts w:asciiTheme="majorHAnsi" w:hAnsiTheme="majorHAnsi" w:cstheme="majorHAnsi"/>
        </w:rPr>
      </w:pPr>
      <w:r w:rsidRPr="00EB089F">
        <w:rPr>
          <w:rFonts w:asciiTheme="majorHAnsi" w:hAnsiTheme="majorHAnsi" w:cstheme="majorHAnsi"/>
        </w:rPr>
        <w:t>Privacy and the implications of it for both children and adults; including that it is not always right to keep secrets if they relate to being safe</w:t>
      </w:r>
    </w:p>
    <w:p w14:paraId="1BD06781" w14:textId="77777777" w:rsidR="00EB089F" w:rsidRDefault="006050AA" w:rsidP="006050AA">
      <w:pPr>
        <w:pStyle w:val="ListParagraph"/>
        <w:numPr>
          <w:ilvl w:val="0"/>
          <w:numId w:val="29"/>
        </w:numPr>
        <w:spacing w:after="0"/>
        <w:rPr>
          <w:rFonts w:asciiTheme="majorHAnsi" w:hAnsiTheme="majorHAnsi" w:cstheme="majorHAnsi"/>
        </w:rPr>
      </w:pPr>
      <w:r w:rsidRPr="00EB089F">
        <w:rPr>
          <w:rFonts w:asciiTheme="majorHAnsi" w:hAnsiTheme="majorHAnsi" w:cstheme="majorHAnsi"/>
        </w:rPr>
        <w:t>Each person’s body belongs to them, and the differences between appropriate and inappropriate or unsafe physical, and other, contact</w:t>
      </w:r>
    </w:p>
    <w:p w14:paraId="7B48DA2F" w14:textId="77777777" w:rsidR="00EB089F" w:rsidRDefault="006050AA" w:rsidP="006050AA">
      <w:pPr>
        <w:pStyle w:val="ListParagraph"/>
        <w:numPr>
          <w:ilvl w:val="0"/>
          <w:numId w:val="29"/>
        </w:numPr>
        <w:spacing w:after="0"/>
        <w:rPr>
          <w:rFonts w:asciiTheme="majorHAnsi" w:hAnsiTheme="majorHAnsi" w:cstheme="majorHAnsi"/>
        </w:rPr>
      </w:pPr>
      <w:r w:rsidRPr="00EB089F">
        <w:rPr>
          <w:rFonts w:asciiTheme="majorHAnsi" w:hAnsiTheme="majorHAnsi" w:cstheme="majorHAnsi"/>
        </w:rPr>
        <w:t>How to respond safely and appropriately to adults they may encounter (in all contexts, including online) whom they do not know</w:t>
      </w:r>
    </w:p>
    <w:p w14:paraId="44FF453D" w14:textId="77777777" w:rsidR="00EB089F" w:rsidRDefault="006050AA" w:rsidP="006050AA">
      <w:pPr>
        <w:pStyle w:val="ListParagraph"/>
        <w:numPr>
          <w:ilvl w:val="0"/>
          <w:numId w:val="29"/>
        </w:numPr>
        <w:spacing w:after="0"/>
        <w:rPr>
          <w:rFonts w:asciiTheme="majorHAnsi" w:hAnsiTheme="majorHAnsi" w:cstheme="majorHAnsi"/>
        </w:rPr>
      </w:pPr>
      <w:r w:rsidRPr="00EB089F">
        <w:rPr>
          <w:rFonts w:asciiTheme="majorHAnsi" w:hAnsiTheme="majorHAnsi" w:cstheme="majorHAnsi"/>
        </w:rPr>
        <w:t xml:space="preserve">How to recognise and report feelings of being unsafe or feeling bad about any adult </w:t>
      </w:r>
    </w:p>
    <w:p w14:paraId="58885B98" w14:textId="77777777" w:rsidR="00EB089F" w:rsidRDefault="006050AA" w:rsidP="006050AA">
      <w:pPr>
        <w:pStyle w:val="ListParagraph"/>
        <w:numPr>
          <w:ilvl w:val="0"/>
          <w:numId w:val="29"/>
        </w:numPr>
        <w:spacing w:after="0"/>
        <w:rPr>
          <w:rFonts w:asciiTheme="majorHAnsi" w:hAnsiTheme="majorHAnsi" w:cstheme="majorHAnsi"/>
        </w:rPr>
      </w:pPr>
      <w:r w:rsidRPr="00EB089F">
        <w:rPr>
          <w:rFonts w:asciiTheme="majorHAnsi" w:hAnsiTheme="majorHAnsi" w:cstheme="majorHAnsi"/>
        </w:rPr>
        <w:t>How to ask for advice or help for themselves or others, and to keep trying until they are heard</w:t>
      </w:r>
    </w:p>
    <w:p w14:paraId="5F96D6DD" w14:textId="77777777" w:rsidR="000B7F5A" w:rsidRDefault="006050AA" w:rsidP="006050AA">
      <w:pPr>
        <w:pStyle w:val="ListParagraph"/>
        <w:numPr>
          <w:ilvl w:val="0"/>
          <w:numId w:val="29"/>
        </w:numPr>
        <w:spacing w:after="0"/>
        <w:rPr>
          <w:rFonts w:asciiTheme="majorHAnsi" w:hAnsiTheme="majorHAnsi" w:cstheme="majorHAnsi"/>
        </w:rPr>
      </w:pPr>
      <w:r w:rsidRPr="00EB089F">
        <w:rPr>
          <w:rFonts w:asciiTheme="majorHAnsi" w:hAnsiTheme="majorHAnsi" w:cstheme="majorHAnsi"/>
        </w:rPr>
        <w:t xml:space="preserve">How to report concerns or abuse, and the vocabulary and confidence needed to do so </w:t>
      </w:r>
    </w:p>
    <w:p w14:paraId="57DF400B" w14:textId="439FAC03" w:rsidR="006050AA" w:rsidRPr="000B7F5A" w:rsidRDefault="006050AA" w:rsidP="006050AA">
      <w:pPr>
        <w:pStyle w:val="ListParagraph"/>
        <w:numPr>
          <w:ilvl w:val="0"/>
          <w:numId w:val="29"/>
        </w:numPr>
        <w:spacing w:after="0"/>
        <w:rPr>
          <w:rFonts w:asciiTheme="majorHAnsi" w:hAnsiTheme="majorHAnsi" w:cstheme="majorHAnsi"/>
        </w:rPr>
      </w:pPr>
      <w:r w:rsidRPr="000B7F5A">
        <w:rPr>
          <w:rFonts w:asciiTheme="majorHAnsi" w:hAnsiTheme="majorHAnsi" w:cstheme="majorHAnsi"/>
        </w:rPr>
        <w:t>Where to get advice e.g. family, school and/or other sources</w:t>
      </w:r>
    </w:p>
    <w:p w14:paraId="1B3D0132" w14:textId="3AA1FD18" w:rsidR="006050AA" w:rsidRDefault="006050AA" w:rsidP="006050AA">
      <w:pPr>
        <w:spacing w:after="0"/>
        <w:rPr>
          <w:rFonts w:asciiTheme="majorHAnsi" w:hAnsiTheme="majorHAnsi" w:cstheme="majorHAnsi"/>
        </w:rPr>
      </w:pPr>
    </w:p>
    <w:p w14:paraId="4416673D" w14:textId="77777777" w:rsidR="002B6DA9" w:rsidRDefault="002B6DA9" w:rsidP="002B6DA9">
      <w:pPr>
        <w:jc w:val="both"/>
      </w:pPr>
      <w:r>
        <w:t>Relationships Education is taught as part of our Personal, Social and Health Education (PSHE). Linked closely with the requirements of the Relationships Education guidance, the DfE has also released guidance on what must be taught as part of ‘Health Education’ which will also be taught during PHSE lessons. The areas that will be covered are listed below -</w:t>
      </w:r>
    </w:p>
    <w:p w14:paraId="2A8371B1" w14:textId="77777777" w:rsidR="002B6DA9" w:rsidRDefault="002B6DA9" w:rsidP="002B6DA9">
      <w:pPr>
        <w:pStyle w:val="ListParagraph"/>
        <w:numPr>
          <w:ilvl w:val="0"/>
          <w:numId w:val="30"/>
        </w:numPr>
      </w:pPr>
      <w:r>
        <w:t>Mental wellbeing</w:t>
      </w:r>
    </w:p>
    <w:p w14:paraId="0FAD67AC" w14:textId="77777777" w:rsidR="002B6DA9" w:rsidRDefault="002B6DA9" w:rsidP="002B6DA9">
      <w:pPr>
        <w:pStyle w:val="ListParagraph"/>
        <w:numPr>
          <w:ilvl w:val="0"/>
          <w:numId w:val="30"/>
        </w:numPr>
      </w:pPr>
      <w:r>
        <w:t>Internet safety and harms</w:t>
      </w:r>
    </w:p>
    <w:p w14:paraId="0A6EF932" w14:textId="77777777" w:rsidR="002B6DA9" w:rsidRDefault="002B6DA9" w:rsidP="002B6DA9">
      <w:pPr>
        <w:pStyle w:val="ListParagraph"/>
        <w:numPr>
          <w:ilvl w:val="0"/>
          <w:numId w:val="30"/>
        </w:numPr>
      </w:pPr>
      <w:r>
        <w:t>Physical health and fitness</w:t>
      </w:r>
    </w:p>
    <w:p w14:paraId="5E5AA01F" w14:textId="77777777" w:rsidR="002B6DA9" w:rsidRDefault="002B6DA9" w:rsidP="002B6DA9">
      <w:pPr>
        <w:pStyle w:val="ListParagraph"/>
        <w:numPr>
          <w:ilvl w:val="0"/>
          <w:numId w:val="30"/>
        </w:numPr>
      </w:pPr>
      <w:r>
        <w:t>Healthy eating</w:t>
      </w:r>
    </w:p>
    <w:p w14:paraId="55BD9E80" w14:textId="77777777" w:rsidR="002B6DA9" w:rsidRDefault="002B6DA9" w:rsidP="002B6DA9">
      <w:pPr>
        <w:pStyle w:val="ListParagraph"/>
        <w:numPr>
          <w:ilvl w:val="0"/>
          <w:numId w:val="30"/>
        </w:numPr>
      </w:pPr>
      <w:r>
        <w:lastRenderedPageBreak/>
        <w:t>Facts and risks associated with drugs, alcohol and tobacco</w:t>
      </w:r>
    </w:p>
    <w:p w14:paraId="66767B26" w14:textId="77777777" w:rsidR="002B6DA9" w:rsidRDefault="002B6DA9" w:rsidP="002B6DA9">
      <w:pPr>
        <w:pStyle w:val="ListParagraph"/>
        <w:numPr>
          <w:ilvl w:val="0"/>
          <w:numId w:val="30"/>
        </w:numPr>
      </w:pPr>
      <w:r>
        <w:t>Health and prevention</w:t>
      </w:r>
    </w:p>
    <w:p w14:paraId="6A5F5B29" w14:textId="77777777" w:rsidR="002B6DA9" w:rsidRDefault="002B6DA9" w:rsidP="002B6DA9">
      <w:pPr>
        <w:pStyle w:val="ListParagraph"/>
        <w:numPr>
          <w:ilvl w:val="0"/>
          <w:numId w:val="30"/>
        </w:numPr>
      </w:pPr>
      <w:r>
        <w:t>Basic first aid</w:t>
      </w:r>
    </w:p>
    <w:p w14:paraId="6739257C" w14:textId="77777777" w:rsidR="002B6DA9" w:rsidRPr="00311737" w:rsidRDefault="002B6DA9" w:rsidP="002B6DA9">
      <w:pPr>
        <w:pStyle w:val="ListParagraph"/>
        <w:numPr>
          <w:ilvl w:val="0"/>
          <w:numId w:val="30"/>
        </w:numPr>
      </w:pPr>
      <w:r>
        <w:t>Changing adolescent body</w:t>
      </w:r>
    </w:p>
    <w:p w14:paraId="6DAD4E09" w14:textId="19E37A1E" w:rsidR="000B7F5A" w:rsidRDefault="002B6DA9" w:rsidP="003C7328">
      <w:pPr>
        <w:spacing w:after="0"/>
        <w:jc w:val="both"/>
        <w:rPr>
          <w:rFonts w:asciiTheme="majorHAnsi" w:hAnsiTheme="majorHAnsi" w:cstheme="majorHAnsi"/>
        </w:rPr>
      </w:pPr>
      <w:r>
        <w:rPr>
          <w:rFonts w:asciiTheme="majorHAnsi" w:hAnsiTheme="majorHAnsi" w:cstheme="majorHAnsi"/>
        </w:rPr>
        <w:t xml:space="preserve">Further information about the delivery of </w:t>
      </w:r>
      <w:r w:rsidR="003C7328">
        <w:rPr>
          <w:rFonts w:asciiTheme="majorHAnsi" w:hAnsiTheme="majorHAnsi" w:cstheme="majorHAnsi"/>
        </w:rPr>
        <w:t xml:space="preserve">each element of </w:t>
      </w:r>
      <w:r>
        <w:rPr>
          <w:rFonts w:asciiTheme="majorHAnsi" w:hAnsiTheme="majorHAnsi" w:cstheme="majorHAnsi"/>
        </w:rPr>
        <w:t xml:space="preserve">the </w:t>
      </w:r>
      <w:r w:rsidR="003C7328">
        <w:rPr>
          <w:rFonts w:asciiTheme="majorHAnsi" w:hAnsiTheme="majorHAnsi" w:cstheme="majorHAnsi"/>
        </w:rPr>
        <w:t>PSHE</w:t>
      </w:r>
      <w:r>
        <w:rPr>
          <w:rFonts w:asciiTheme="majorHAnsi" w:hAnsiTheme="majorHAnsi" w:cstheme="majorHAnsi"/>
        </w:rPr>
        <w:t xml:space="preserve"> curriculum can be found </w:t>
      </w:r>
      <w:r w:rsidR="003C7328">
        <w:rPr>
          <w:rFonts w:asciiTheme="majorHAnsi" w:hAnsiTheme="majorHAnsi" w:cstheme="majorHAnsi"/>
        </w:rPr>
        <w:t xml:space="preserve">on </w:t>
      </w:r>
      <w:r>
        <w:rPr>
          <w:rFonts w:asciiTheme="majorHAnsi" w:hAnsiTheme="majorHAnsi" w:cstheme="majorHAnsi"/>
        </w:rPr>
        <w:t>the PSHE page of the school’</w:t>
      </w:r>
      <w:r w:rsidR="003C7328">
        <w:rPr>
          <w:rFonts w:asciiTheme="majorHAnsi" w:hAnsiTheme="majorHAnsi" w:cstheme="majorHAnsi"/>
        </w:rPr>
        <w:t>s website. Should parents have further questions, they should contact their child’s class teacher.</w:t>
      </w:r>
    </w:p>
    <w:p w14:paraId="0B94D944" w14:textId="77777777" w:rsidR="002B6DA9" w:rsidRPr="00EB089F" w:rsidRDefault="002B6DA9" w:rsidP="006050AA">
      <w:pPr>
        <w:spacing w:after="0"/>
        <w:rPr>
          <w:rFonts w:asciiTheme="majorHAnsi" w:hAnsiTheme="majorHAnsi" w:cstheme="majorHAnsi"/>
        </w:rPr>
      </w:pPr>
    </w:p>
    <w:p w14:paraId="0E63898C" w14:textId="730A8751" w:rsidR="006050AA" w:rsidRPr="00EB089F" w:rsidRDefault="003C7328" w:rsidP="002B6DA9">
      <w:pPr>
        <w:pStyle w:val="Heading10"/>
      </w:pPr>
      <w:bookmarkStart w:id="13" w:name="_Toc492991526"/>
      <w:r>
        <w:t>5</w:t>
      </w:r>
      <w:r w:rsidR="006050AA" w:rsidRPr="00EB089F">
        <w:t>. Roles and responsibilities</w:t>
      </w:r>
      <w:bookmarkEnd w:id="13"/>
    </w:p>
    <w:p w14:paraId="1BA0840C" w14:textId="6E8A54C4" w:rsidR="006050AA" w:rsidRPr="00EB089F" w:rsidRDefault="003C7328" w:rsidP="006050AA">
      <w:pPr>
        <w:rPr>
          <w:rFonts w:asciiTheme="majorHAnsi" w:hAnsiTheme="majorHAnsi" w:cstheme="majorHAnsi"/>
          <w:b/>
        </w:rPr>
      </w:pPr>
      <w:r>
        <w:rPr>
          <w:rFonts w:asciiTheme="majorHAnsi" w:hAnsiTheme="majorHAnsi" w:cstheme="majorHAnsi"/>
          <w:b/>
        </w:rPr>
        <w:t>5</w:t>
      </w:r>
      <w:r w:rsidR="006050AA" w:rsidRPr="00EB089F">
        <w:rPr>
          <w:rFonts w:asciiTheme="majorHAnsi" w:hAnsiTheme="majorHAnsi" w:cstheme="majorHAnsi"/>
          <w:b/>
        </w:rPr>
        <w:t>.1 The governing board</w:t>
      </w:r>
    </w:p>
    <w:p w14:paraId="77F67F12" w14:textId="77777777" w:rsidR="006050AA" w:rsidRPr="00EB089F" w:rsidRDefault="006050AA" w:rsidP="000B7F5A">
      <w:pPr>
        <w:jc w:val="both"/>
        <w:rPr>
          <w:rFonts w:asciiTheme="majorHAnsi" w:eastAsia="Times New Roman" w:hAnsiTheme="majorHAnsi" w:cstheme="majorHAnsi"/>
        </w:rPr>
      </w:pPr>
      <w:r w:rsidRPr="00EB089F">
        <w:rPr>
          <w:rFonts w:asciiTheme="majorHAnsi" w:eastAsia="Times New Roman" w:hAnsiTheme="majorHAnsi" w:cstheme="majorHAnsi"/>
        </w:rPr>
        <w:t>The governing board will approve the relationships education policy, and hold the head teacher to account for its implementation.</w:t>
      </w:r>
    </w:p>
    <w:p w14:paraId="4675D704" w14:textId="4586E153" w:rsidR="006050AA" w:rsidRPr="00EB089F" w:rsidRDefault="003C7328" w:rsidP="006050AA">
      <w:pPr>
        <w:rPr>
          <w:rFonts w:asciiTheme="majorHAnsi" w:hAnsiTheme="majorHAnsi" w:cstheme="majorHAnsi"/>
          <w:b/>
        </w:rPr>
      </w:pPr>
      <w:r>
        <w:rPr>
          <w:rFonts w:asciiTheme="majorHAnsi" w:hAnsiTheme="majorHAnsi" w:cstheme="majorHAnsi"/>
          <w:b/>
        </w:rPr>
        <w:t>5</w:t>
      </w:r>
      <w:r w:rsidR="006050AA" w:rsidRPr="00EB089F">
        <w:rPr>
          <w:rFonts w:asciiTheme="majorHAnsi" w:hAnsiTheme="majorHAnsi" w:cstheme="majorHAnsi"/>
          <w:b/>
        </w:rPr>
        <w:t>.2 The head teacher</w:t>
      </w:r>
    </w:p>
    <w:p w14:paraId="31C6897F" w14:textId="77777777" w:rsidR="006050AA" w:rsidRPr="00EB089F" w:rsidRDefault="006050AA" w:rsidP="000B7F5A">
      <w:pPr>
        <w:jc w:val="both"/>
        <w:rPr>
          <w:rFonts w:asciiTheme="majorHAnsi" w:eastAsia="Times New Roman" w:hAnsiTheme="majorHAnsi" w:cstheme="majorHAnsi"/>
        </w:rPr>
      </w:pPr>
      <w:r w:rsidRPr="00EB089F">
        <w:rPr>
          <w:rFonts w:asciiTheme="majorHAnsi" w:eastAsia="Times New Roman" w:hAnsiTheme="majorHAnsi" w:cstheme="majorHAnsi"/>
        </w:rPr>
        <w:t xml:space="preserve">The head teacher is responsible for ensuring that relationships education is taught consistently across the school, and for managing requests to withdraw pupils from </w:t>
      </w:r>
      <w:r w:rsidRPr="00EB089F">
        <w:rPr>
          <w:rFonts w:asciiTheme="majorHAnsi" w:hAnsiTheme="majorHAnsi" w:cstheme="majorHAnsi"/>
        </w:rPr>
        <w:t>non-statutory sex education lessons, if applicable.</w:t>
      </w:r>
    </w:p>
    <w:p w14:paraId="2895AD32" w14:textId="260B82B7" w:rsidR="006050AA" w:rsidRPr="00EB089F" w:rsidRDefault="003C7328" w:rsidP="006050AA">
      <w:pPr>
        <w:rPr>
          <w:rFonts w:asciiTheme="majorHAnsi" w:hAnsiTheme="majorHAnsi" w:cstheme="majorHAnsi"/>
          <w:b/>
        </w:rPr>
      </w:pPr>
      <w:r>
        <w:rPr>
          <w:rFonts w:asciiTheme="majorHAnsi" w:hAnsiTheme="majorHAnsi" w:cstheme="majorHAnsi"/>
          <w:b/>
        </w:rPr>
        <w:t>5</w:t>
      </w:r>
      <w:r w:rsidR="006050AA" w:rsidRPr="00EB089F">
        <w:rPr>
          <w:rFonts w:asciiTheme="majorHAnsi" w:hAnsiTheme="majorHAnsi" w:cstheme="majorHAnsi"/>
          <w:b/>
        </w:rPr>
        <w:t>.3 Staff</w:t>
      </w:r>
    </w:p>
    <w:p w14:paraId="11222BC3" w14:textId="77777777" w:rsidR="006050AA" w:rsidRPr="00EB089F" w:rsidRDefault="006050AA" w:rsidP="006050AA">
      <w:pPr>
        <w:rPr>
          <w:rFonts w:asciiTheme="majorHAnsi" w:hAnsiTheme="majorHAnsi" w:cstheme="majorHAnsi"/>
        </w:rPr>
      </w:pPr>
      <w:r w:rsidRPr="00EB089F">
        <w:rPr>
          <w:rFonts w:asciiTheme="majorHAnsi" w:hAnsiTheme="majorHAnsi" w:cstheme="majorHAnsi"/>
        </w:rPr>
        <w:t>Staff are responsible for:</w:t>
      </w:r>
    </w:p>
    <w:p w14:paraId="66F58E16" w14:textId="673B1DD8" w:rsidR="006050AA" w:rsidRPr="00EB089F" w:rsidRDefault="006050AA" w:rsidP="006050AA">
      <w:pPr>
        <w:pStyle w:val="ListParagraph"/>
        <w:numPr>
          <w:ilvl w:val="0"/>
          <w:numId w:val="23"/>
        </w:numPr>
        <w:spacing w:after="0" w:line="240" w:lineRule="auto"/>
        <w:ind w:left="568" w:hanging="284"/>
        <w:contextualSpacing w:val="0"/>
        <w:rPr>
          <w:rFonts w:asciiTheme="majorHAnsi" w:eastAsia="Calibri" w:hAnsiTheme="majorHAnsi" w:cstheme="majorHAnsi"/>
        </w:rPr>
      </w:pPr>
      <w:r w:rsidRPr="00EB089F">
        <w:rPr>
          <w:rFonts w:asciiTheme="majorHAnsi" w:eastAsia="Calibri" w:hAnsiTheme="majorHAnsi" w:cstheme="majorHAnsi"/>
        </w:rPr>
        <w:t>Delivering relationships</w:t>
      </w:r>
      <w:r w:rsidR="00C32F66">
        <w:rPr>
          <w:rFonts w:asciiTheme="majorHAnsi" w:eastAsia="Calibri" w:hAnsiTheme="majorHAnsi" w:cstheme="majorHAnsi"/>
        </w:rPr>
        <w:t xml:space="preserve"> education</w:t>
      </w:r>
      <w:r w:rsidRPr="00EB089F">
        <w:rPr>
          <w:rFonts w:asciiTheme="majorHAnsi" w:eastAsia="Calibri" w:hAnsiTheme="majorHAnsi" w:cstheme="majorHAnsi"/>
        </w:rPr>
        <w:t xml:space="preserve"> in a sensitive way, taking account of pupils’ family and faith backgrounds</w:t>
      </w:r>
    </w:p>
    <w:p w14:paraId="7558CF4F" w14:textId="77777777" w:rsidR="006050AA" w:rsidRPr="00EB089F" w:rsidRDefault="006050AA" w:rsidP="006050AA">
      <w:pPr>
        <w:pStyle w:val="ListParagraph"/>
        <w:numPr>
          <w:ilvl w:val="0"/>
          <w:numId w:val="23"/>
        </w:numPr>
        <w:spacing w:after="0" w:line="240" w:lineRule="auto"/>
        <w:ind w:left="568" w:hanging="284"/>
        <w:contextualSpacing w:val="0"/>
        <w:rPr>
          <w:rFonts w:asciiTheme="majorHAnsi" w:eastAsia="Calibri" w:hAnsiTheme="majorHAnsi" w:cstheme="majorHAnsi"/>
        </w:rPr>
      </w:pPr>
      <w:r w:rsidRPr="00EB089F">
        <w:rPr>
          <w:rFonts w:asciiTheme="majorHAnsi" w:eastAsia="Calibri" w:hAnsiTheme="majorHAnsi" w:cstheme="majorHAnsi"/>
        </w:rPr>
        <w:t xml:space="preserve">Modelling positive attitudes to relationships education, as with any other subject </w:t>
      </w:r>
    </w:p>
    <w:p w14:paraId="6B160A6C" w14:textId="77777777" w:rsidR="006050AA" w:rsidRPr="00EB089F" w:rsidRDefault="006050AA" w:rsidP="006050AA">
      <w:pPr>
        <w:pStyle w:val="ListParagraph"/>
        <w:numPr>
          <w:ilvl w:val="0"/>
          <w:numId w:val="23"/>
        </w:numPr>
        <w:spacing w:after="0" w:line="240" w:lineRule="auto"/>
        <w:ind w:left="568" w:hanging="284"/>
        <w:contextualSpacing w:val="0"/>
        <w:rPr>
          <w:rFonts w:asciiTheme="majorHAnsi" w:eastAsia="Calibri" w:hAnsiTheme="majorHAnsi" w:cstheme="majorHAnsi"/>
        </w:rPr>
      </w:pPr>
      <w:r w:rsidRPr="00EB089F">
        <w:rPr>
          <w:rFonts w:asciiTheme="majorHAnsi" w:eastAsia="Calibri" w:hAnsiTheme="majorHAnsi" w:cstheme="majorHAnsi"/>
        </w:rPr>
        <w:t>Monitoring children’s learning in order to ensure they make progress</w:t>
      </w:r>
    </w:p>
    <w:p w14:paraId="479AD3D6" w14:textId="77777777" w:rsidR="006050AA" w:rsidRPr="00EB089F" w:rsidRDefault="006050AA" w:rsidP="006050AA">
      <w:pPr>
        <w:pStyle w:val="ListParagraph"/>
        <w:numPr>
          <w:ilvl w:val="0"/>
          <w:numId w:val="23"/>
        </w:numPr>
        <w:spacing w:after="0" w:line="240" w:lineRule="auto"/>
        <w:ind w:left="568" w:hanging="284"/>
        <w:contextualSpacing w:val="0"/>
        <w:rPr>
          <w:rFonts w:asciiTheme="majorHAnsi" w:eastAsia="Calibri" w:hAnsiTheme="majorHAnsi" w:cstheme="majorHAnsi"/>
        </w:rPr>
      </w:pPr>
      <w:r w:rsidRPr="00EB089F">
        <w:rPr>
          <w:rFonts w:asciiTheme="majorHAnsi" w:eastAsia="Calibri" w:hAnsiTheme="majorHAnsi" w:cstheme="majorHAnsi"/>
        </w:rPr>
        <w:t>Responding to the needs of individual pupils</w:t>
      </w:r>
    </w:p>
    <w:p w14:paraId="19BD834C" w14:textId="77777777" w:rsidR="006050AA" w:rsidRPr="00EB089F" w:rsidRDefault="006050AA" w:rsidP="006050AA">
      <w:pPr>
        <w:numPr>
          <w:ilvl w:val="0"/>
          <w:numId w:val="23"/>
        </w:numPr>
        <w:spacing w:after="0" w:line="240" w:lineRule="auto"/>
        <w:ind w:left="568" w:hanging="284"/>
        <w:rPr>
          <w:rFonts w:asciiTheme="majorHAnsi" w:eastAsia="Calibri" w:hAnsiTheme="majorHAnsi" w:cstheme="majorHAnsi"/>
        </w:rPr>
      </w:pPr>
      <w:r w:rsidRPr="00EB089F">
        <w:rPr>
          <w:rFonts w:asciiTheme="majorHAnsi" w:eastAsia="Calibri" w:hAnsiTheme="majorHAnsi" w:cstheme="majorHAnsi"/>
        </w:rPr>
        <w:t xml:space="preserve">Responding appropriately to pupils whose parents wish them to be withdrawn from the </w:t>
      </w:r>
      <w:r w:rsidRPr="00EB089F">
        <w:rPr>
          <w:rFonts w:asciiTheme="majorHAnsi" w:hAnsiTheme="majorHAnsi" w:cstheme="majorHAnsi"/>
        </w:rPr>
        <w:t>non-statutory sex education lessons, if applicable.</w:t>
      </w:r>
    </w:p>
    <w:p w14:paraId="72714C61" w14:textId="77777777" w:rsidR="000B7F5A" w:rsidRDefault="000B7F5A" w:rsidP="000B7F5A">
      <w:pPr>
        <w:rPr>
          <w:rFonts w:asciiTheme="majorHAnsi" w:eastAsia="Calibri" w:hAnsiTheme="majorHAnsi" w:cstheme="majorHAnsi"/>
        </w:rPr>
      </w:pPr>
    </w:p>
    <w:p w14:paraId="1662CA30" w14:textId="16025486" w:rsidR="006050AA" w:rsidRPr="00EB089F" w:rsidRDefault="006050AA" w:rsidP="000B7F5A">
      <w:pPr>
        <w:jc w:val="both"/>
        <w:rPr>
          <w:rFonts w:asciiTheme="majorHAnsi" w:eastAsia="Calibri" w:hAnsiTheme="majorHAnsi" w:cstheme="majorHAnsi"/>
        </w:rPr>
      </w:pPr>
      <w:r w:rsidRPr="00EB089F">
        <w:rPr>
          <w:rFonts w:asciiTheme="majorHAnsi" w:eastAsia="Calibri" w:hAnsiTheme="majorHAnsi" w:cstheme="majorHAnsi"/>
        </w:rPr>
        <w:t>Staff do not have the right to opt out of teaching relationships education. Staff who have concerns about teaching this subject are encouraged to seek support.</w:t>
      </w:r>
    </w:p>
    <w:p w14:paraId="66F3432A" w14:textId="003C4435" w:rsidR="006050AA" w:rsidRPr="00EB089F" w:rsidRDefault="003C7328" w:rsidP="006050AA">
      <w:pPr>
        <w:rPr>
          <w:rFonts w:asciiTheme="majorHAnsi" w:hAnsiTheme="majorHAnsi" w:cstheme="majorHAnsi"/>
          <w:b/>
        </w:rPr>
      </w:pPr>
      <w:r>
        <w:rPr>
          <w:rFonts w:asciiTheme="majorHAnsi" w:hAnsiTheme="majorHAnsi" w:cstheme="majorHAnsi"/>
          <w:b/>
        </w:rPr>
        <w:t>5</w:t>
      </w:r>
      <w:r w:rsidR="006050AA" w:rsidRPr="00EB089F">
        <w:rPr>
          <w:rFonts w:asciiTheme="majorHAnsi" w:hAnsiTheme="majorHAnsi" w:cstheme="majorHAnsi"/>
          <w:b/>
        </w:rPr>
        <w:t>.4 Pupils</w:t>
      </w:r>
    </w:p>
    <w:p w14:paraId="1D649726" w14:textId="77777777" w:rsidR="006050AA" w:rsidRPr="00EB089F" w:rsidRDefault="006050AA" w:rsidP="006050AA">
      <w:pPr>
        <w:pStyle w:val="ListParagraph"/>
        <w:ind w:left="0"/>
        <w:rPr>
          <w:rFonts w:asciiTheme="majorHAnsi" w:eastAsia="Calibri" w:hAnsiTheme="majorHAnsi" w:cstheme="majorHAnsi"/>
        </w:rPr>
      </w:pPr>
      <w:r w:rsidRPr="00EB089F">
        <w:rPr>
          <w:rFonts w:asciiTheme="majorHAnsi" w:eastAsia="MS Mincho" w:hAnsiTheme="majorHAnsi" w:cstheme="majorHAnsi"/>
          <w:lang w:val="en-US"/>
        </w:rPr>
        <w:t>Pupils are expected to engage fully in relationships education lessons and treat others with respect and sensitivity, as we expect all the time in school.</w:t>
      </w:r>
    </w:p>
    <w:p w14:paraId="37074E11" w14:textId="3E2F7C61" w:rsidR="006050AA" w:rsidRPr="00EB089F" w:rsidRDefault="003C7328" w:rsidP="002B6DA9">
      <w:pPr>
        <w:pStyle w:val="Heading10"/>
      </w:pPr>
      <w:bookmarkStart w:id="14" w:name="_Toc492991527"/>
      <w:r>
        <w:t>6</w:t>
      </w:r>
      <w:r w:rsidR="006050AA" w:rsidRPr="00EB089F">
        <w:t>. Parents’ right to withdraw</w:t>
      </w:r>
      <w:bookmarkEnd w:id="14"/>
      <w:r w:rsidR="006050AA" w:rsidRPr="00EB089F">
        <w:t xml:space="preserve"> their children from lessons</w:t>
      </w:r>
    </w:p>
    <w:p w14:paraId="2E4AC409" w14:textId="5EF36267" w:rsidR="006050AA" w:rsidRPr="00EB089F" w:rsidRDefault="006050AA" w:rsidP="006050AA">
      <w:pPr>
        <w:rPr>
          <w:rFonts w:asciiTheme="majorHAnsi" w:hAnsiTheme="majorHAnsi" w:cstheme="majorHAnsi"/>
        </w:rPr>
      </w:pPr>
      <w:bookmarkStart w:id="15" w:name="_Toc492991528"/>
      <w:r w:rsidRPr="00EB089F">
        <w:rPr>
          <w:rFonts w:asciiTheme="majorHAnsi" w:hAnsiTheme="majorHAnsi" w:cstheme="majorHAnsi"/>
        </w:rPr>
        <w:t>Parents have the right to withdraw their children from lessons taught as part of the relationships ed</w:t>
      </w:r>
      <w:r w:rsidR="002B6DA9">
        <w:rPr>
          <w:rFonts w:asciiTheme="majorHAnsi" w:hAnsiTheme="majorHAnsi" w:cstheme="majorHAnsi"/>
        </w:rPr>
        <w:t>ucation or PSHE curriculum, should there be extenuating circumstances which may mean it is not appropriate.</w:t>
      </w:r>
    </w:p>
    <w:p w14:paraId="054F494A" w14:textId="1E89E64A" w:rsidR="006050AA" w:rsidRPr="00EB089F" w:rsidRDefault="006050AA" w:rsidP="000B7F5A">
      <w:pPr>
        <w:jc w:val="both"/>
        <w:rPr>
          <w:rFonts w:asciiTheme="majorHAnsi" w:eastAsia="Calibri" w:hAnsiTheme="majorHAnsi" w:cstheme="majorHAnsi"/>
        </w:rPr>
      </w:pPr>
      <w:r w:rsidRPr="00EB089F">
        <w:rPr>
          <w:rFonts w:asciiTheme="majorHAnsi" w:hAnsiTheme="majorHAnsi" w:cstheme="majorHAnsi"/>
        </w:rPr>
        <w:t xml:space="preserve">Requests for withdrawal should be put in writing and addressed to the head teacher. A copy of withdrawal requests will be placed in the pupil’s file so that parents’ wishes are on record. </w:t>
      </w:r>
      <w:r w:rsidRPr="00EB089F">
        <w:rPr>
          <w:rFonts w:asciiTheme="majorHAnsi" w:eastAsia="Calibri" w:hAnsiTheme="majorHAnsi" w:cstheme="majorHAnsi"/>
        </w:rPr>
        <w:t xml:space="preserve">Alternative work will be given to pupils who are withdrawn from </w:t>
      </w:r>
      <w:r w:rsidR="002B6DA9">
        <w:rPr>
          <w:rFonts w:asciiTheme="majorHAnsi" w:eastAsia="Calibri" w:hAnsiTheme="majorHAnsi" w:cstheme="majorHAnsi"/>
        </w:rPr>
        <w:t>any element of the curriculum</w:t>
      </w:r>
      <w:r w:rsidRPr="00EB089F">
        <w:rPr>
          <w:rFonts w:asciiTheme="majorHAnsi" w:eastAsia="Calibri" w:hAnsiTheme="majorHAnsi" w:cstheme="majorHAnsi"/>
        </w:rPr>
        <w:t xml:space="preserve">. </w:t>
      </w:r>
    </w:p>
    <w:p w14:paraId="4DBB6251" w14:textId="77777777" w:rsidR="006050AA" w:rsidRPr="00EB089F" w:rsidRDefault="006050AA" w:rsidP="000B7F5A">
      <w:pPr>
        <w:jc w:val="both"/>
        <w:rPr>
          <w:rFonts w:asciiTheme="majorHAnsi" w:hAnsiTheme="majorHAnsi" w:cstheme="majorHAnsi"/>
        </w:rPr>
      </w:pPr>
      <w:r w:rsidRPr="00EB089F">
        <w:rPr>
          <w:rFonts w:asciiTheme="majorHAnsi" w:hAnsiTheme="majorHAnsi" w:cstheme="majorHAnsi"/>
        </w:rPr>
        <w:lastRenderedPageBreak/>
        <w:t>Primary schools are required to teach the elements of sex education contained in the science curriculum and there continues to be no right to withdraw from these lessons.</w:t>
      </w:r>
    </w:p>
    <w:p w14:paraId="2119F993" w14:textId="77777777" w:rsidR="003C7328" w:rsidRDefault="003C7328" w:rsidP="002B6DA9">
      <w:pPr>
        <w:pStyle w:val="Heading10"/>
      </w:pPr>
    </w:p>
    <w:p w14:paraId="28B78D60" w14:textId="3ACE8D92" w:rsidR="006050AA" w:rsidRPr="00EB089F" w:rsidRDefault="003C7328" w:rsidP="002B6DA9">
      <w:pPr>
        <w:pStyle w:val="Heading10"/>
      </w:pPr>
      <w:r>
        <w:t>7</w:t>
      </w:r>
      <w:r w:rsidR="006050AA" w:rsidRPr="00EB089F">
        <w:t>. Training</w:t>
      </w:r>
      <w:bookmarkEnd w:id="15"/>
    </w:p>
    <w:p w14:paraId="24B76E73" w14:textId="77777777" w:rsidR="006050AA" w:rsidRPr="00EB089F" w:rsidRDefault="006050AA" w:rsidP="006050AA">
      <w:pPr>
        <w:rPr>
          <w:rFonts w:asciiTheme="majorHAnsi" w:hAnsiTheme="majorHAnsi" w:cstheme="majorHAnsi"/>
        </w:rPr>
      </w:pPr>
      <w:r w:rsidRPr="00EB089F">
        <w:rPr>
          <w:rFonts w:asciiTheme="majorHAnsi" w:hAnsiTheme="majorHAnsi" w:cstheme="majorHAnsi"/>
        </w:rPr>
        <w:t xml:space="preserve">Staff are trained on the delivery of relationships education as part of their induction and it is included in our continuing professional development calendar. </w:t>
      </w:r>
    </w:p>
    <w:p w14:paraId="2C14EBB3" w14:textId="583A01F2" w:rsidR="006050AA" w:rsidRPr="00EB089F" w:rsidRDefault="006050AA" w:rsidP="000B7F5A">
      <w:pPr>
        <w:jc w:val="both"/>
        <w:rPr>
          <w:rFonts w:asciiTheme="majorHAnsi" w:hAnsiTheme="majorHAnsi" w:cstheme="majorHAnsi"/>
        </w:rPr>
      </w:pPr>
      <w:r w:rsidRPr="00EB089F">
        <w:rPr>
          <w:rFonts w:asciiTheme="majorHAnsi" w:hAnsiTheme="majorHAnsi" w:cstheme="majorHAnsi"/>
        </w:rPr>
        <w:t xml:space="preserve">The head teacher </w:t>
      </w:r>
      <w:r w:rsidR="002B6DA9">
        <w:rPr>
          <w:rFonts w:asciiTheme="majorHAnsi" w:hAnsiTheme="majorHAnsi" w:cstheme="majorHAnsi"/>
        </w:rPr>
        <w:t>may</w:t>
      </w:r>
      <w:r w:rsidRPr="00EB089F">
        <w:rPr>
          <w:rFonts w:asciiTheme="majorHAnsi" w:hAnsiTheme="majorHAnsi" w:cstheme="majorHAnsi"/>
        </w:rPr>
        <w:t xml:space="preserve"> also invite visitors from outside the school, such as school nurses, to provide support and training to staff teaching RSE. The sessions delivered by outside visitors will be consistent with our policy on relationships education.</w:t>
      </w:r>
    </w:p>
    <w:p w14:paraId="39A2F52A" w14:textId="0EB9A136" w:rsidR="006050AA" w:rsidRPr="00EB089F" w:rsidRDefault="003C7328" w:rsidP="002B6DA9">
      <w:pPr>
        <w:pStyle w:val="Heading10"/>
      </w:pPr>
      <w:bookmarkStart w:id="16" w:name="_Toc492991529"/>
      <w:r>
        <w:t>8</w:t>
      </w:r>
      <w:r w:rsidR="006050AA" w:rsidRPr="00EB089F">
        <w:t>. Monitoring arrangements</w:t>
      </w:r>
      <w:bookmarkEnd w:id="16"/>
    </w:p>
    <w:p w14:paraId="3BA41C82" w14:textId="77777777" w:rsidR="006050AA" w:rsidRPr="00EB089F" w:rsidRDefault="006050AA" w:rsidP="000B7F5A">
      <w:pPr>
        <w:jc w:val="both"/>
        <w:rPr>
          <w:rFonts w:asciiTheme="majorHAnsi" w:hAnsiTheme="majorHAnsi" w:cstheme="majorHAnsi"/>
          <w:color w:val="E36C0A"/>
        </w:rPr>
      </w:pPr>
      <w:r w:rsidRPr="00EB089F">
        <w:rPr>
          <w:rFonts w:asciiTheme="majorHAnsi" w:hAnsiTheme="majorHAnsi" w:cstheme="majorHAnsi"/>
        </w:rPr>
        <w:t xml:space="preserve">The delivery of RSE is monitored by the personal development lead through work </w:t>
      </w:r>
      <w:proofErr w:type="spellStart"/>
      <w:r w:rsidRPr="00EB089F">
        <w:rPr>
          <w:rFonts w:asciiTheme="majorHAnsi" w:hAnsiTheme="majorHAnsi" w:cstheme="majorHAnsi"/>
        </w:rPr>
        <w:t>scrutinies</w:t>
      </w:r>
      <w:proofErr w:type="spellEnd"/>
      <w:r w:rsidRPr="00EB089F">
        <w:rPr>
          <w:rFonts w:asciiTheme="majorHAnsi" w:hAnsiTheme="majorHAnsi" w:cstheme="majorHAnsi"/>
        </w:rPr>
        <w:t xml:space="preserve"> and monitoring of planning. </w:t>
      </w:r>
    </w:p>
    <w:p w14:paraId="21E66F4F" w14:textId="77777777" w:rsidR="006050AA" w:rsidRPr="00EB089F" w:rsidRDefault="006050AA" w:rsidP="000B7F5A">
      <w:pPr>
        <w:jc w:val="both"/>
        <w:rPr>
          <w:rFonts w:asciiTheme="majorHAnsi" w:hAnsiTheme="majorHAnsi" w:cstheme="majorHAnsi"/>
        </w:rPr>
      </w:pPr>
      <w:r w:rsidRPr="00EB089F">
        <w:rPr>
          <w:rFonts w:asciiTheme="majorHAnsi" w:hAnsiTheme="majorHAnsi" w:cstheme="majorHAnsi"/>
        </w:rPr>
        <w:t xml:space="preserve">Pupils’ development in RSE is monitored by class teachers as part of our internal assessment systems. </w:t>
      </w:r>
    </w:p>
    <w:p w14:paraId="2048F980" w14:textId="44B139AB" w:rsidR="006050AA" w:rsidRPr="00EB089F" w:rsidRDefault="006050AA" w:rsidP="000B7F5A">
      <w:pPr>
        <w:jc w:val="both"/>
        <w:rPr>
          <w:rFonts w:asciiTheme="majorHAnsi" w:hAnsiTheme="majorHAnsi" w:cstheme="majorHAnsi"/>
        </w:rPr>
      </w:pPr>
      <w:r w:rsidRPr="00EB089F">
        <w:rPr>
          <w:rFonts w:asciiTheme="majorHAnsi" w:hAnsiTheme="majorHAnsi" w:cstheme="majorHAnsi"/>
        </w:rPr>
        <w:t>This policy will be reviewed annually. At every revi</w:t>
      </w:r>
      <w:r w:rsidR="002B6DA9">
        <w:rPr>
          <w:rFonts w:asciiTheme="majorHAnsi" w:hAnsiTheme="majorHAnsi" w:cstheme="majorHAnsi"/>
        </w:rPr>
        <w:t>ew, the policy will be scrutinis</w:t>
      </w:r>
      <w:r w:rsidRPr="00EB089F">
        <w:rPr>
          <w:rFonts w:asciiTheme="majorHAnsi" w:hAnsiTheme="majorHAnsi" w:cstheme="majorHAnsi"/>
        </w:rPr>
        <w:t>ed and ratified by the governing board.</w:t>
      </w:r>
    </w:p>
    <w:p w14:paraId="162B782E" w14:textId="3E0E945B" w:rsidR="00A83A6D" w:rsidRDefault="0081745F" w:rsidP="002B6DA9">
      <w:pPr>
        <w:pStyle w:val="Heading10"/>
      </w:pPr>
      <w:r w:rsidRPr="00EB089F">
        <w:t xml:space="preserve"> </w:t>
      </w:r>
    </w:p>
    <w:p w14:paraId="505E46BE" w14:textId="46ABDDC1" w:rsidR="00311737" w:rsidRDefault="00311737" w:rsidP="00311737"/>
    <w:p w14:paraId="4A67013D" w14:textId="2C9B7027" w:rsidR="00311737" w:rsidRDefault="00311737" w:rsidP="00311737"/>
    <w:p w14:paraId="52EFE556" w14:textId="04D1AD87" w:rsidR="00311737" w:rsidRDefault="00311737" w:rsidP="00311737"/>
    <w:sectPr w:rsidR="00311737" w:rsidSect="00457447">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F0304B" w14:textId="77777777" w:rsidR="0060311A" w:rsidRDefault="0060311A" w:rsidP="00AD4155">
      <w:r>
        <w:separator/>
      </w:r>
    </w:p>
  </w:endnote>
  <w:endnote w:type="continuationSeparator" w:id="0">
    <w:p w14:paraId="3901998D" w14:textId="77777777" w:rsidR="0060311A" w:rsidRDefault="0060311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4245D26F-F0BA-40AF-AF52-CCA45948E5C7}"/>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1289BA5B-FD46-4544-A397-3D66BC0153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8379710"/>
      <w:docPartObj>
        <w:docPartGallery w:val="Page Numbers (Bottom of Page)"/>
        <w:docPartUnique/>
      </w:docPartObj>
    </w:sdtPr>
    <w:sdtEndPr>
      <w:rPr>
        <w:noProof/>
      </w:rPr>
    </w:sdtEndPr>
    <w:sdtContent>
      <w:p w14:paraId="0AB5DC3B" w14:textId="5C8581D1" w:rsidR="00735DA8" w:rsidRDefault="00735DA8">
        <w:pPr>
          <w:pStyle w:val="Footer"/>
          <w:jc w:val="right"/>
        </w:pPr>
        <w:r>
          <w:fldChar w:fldCharType="begin"/>
        </w:r>
        <w:r>
          <w:instrText xml:space="preserve"> PAGE   \* MERGEFORMAT </w:instrText>
        </w:r>
        <w:r>
          <w:fldChar w:fldCharType="separate"/>
        </w:r>
        <w:r w:rsidR="007235F6">
          <w:rPr>
            <w:noProof/>
          </w:rPr>
          <w:t>6</w:t>
        </w:r>
        <w:r>
          <w:rPr>
            <w:noProof/>
          </w:rPr>
          <w:fldChar w:fldCharType="end"/>
        </w:r>
      </w:p>
    </w:sdtContent>
  </w:sdt>
  <w:p w14:paraId="22D61A26" w14:textId="77777777" w:rsidR="00735DA8" w:rsidRDefault="00735D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00797" w14:textId="77777777" w:rsidR="0060311A" w:rsidRDefault="0060311A" w:rsidP="00AD4155">
      <w:r>
        <w:separator/>
      </w:r>
    </w:p>
  </w:footnote>
  <w:footnote w:type="continuationSeparator" w:id="0">
    <w:p w14:paraId="08DCA795" w14:textId="77777777" w:rsidR="0060311A" w:rsidRDefault="0060311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802A3" w14:textId="3422E6A7" w:rsidR="00735DA8" w:rsidRDefault="00735DA8">
    <w:pPr>
      <w:pStyle w:val="Header"/>
    </w:pPr>
    <w:r>
      <w:rPr>
        <w:noProof/>
        <w:lang w:eastAsia="en-GB"/>
      </w:rPr>
      <mc:AlternateContent>
        <mc:Choice Requires="wps">
          <w:drawing>
            <wp:anchor distT="45720" distB="45720" distL="114300" distR="114300" simplePos="0" relativeHeight="251659264" behindDoc="0" locked="0" layoutInCell="1" allowOverlap="1" wp14:anchorId="39F75D80" wp14:editId="0EDF6CE8">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10219CE" w14:textId="675840A2" w:rsidR="00735DA8" w:rsidRPr="00935945" w:rsidRDefault="00735DA8">
                          <w:pPr>
                            <w:rPr>
                              <w:color w:val="FFFFFF" w:themeColor="background1"/>
                              <w:sz w:val="8"/>
                            </w:rPr>
                          </w:pPr>
                          <w:bookmarkStart w:id="0" w:name="_Hlk512849464"/>
                          <w:bookmarkStart w:id="1" w:name="_Hlk512849465"/>
                          <w:r w:rsidRPr="00935945">
                            <w:rPr>
                              <w:color w:val="FFFFFF" w:themeColor="background1"/>
                              <w:sz w:val="8"/>
                            </w:rPr>
                            <w:t>Teal Salmon Butty</w:t>
                          </w:r>
                          <w:bookmarkEnd w:id="0"/>
                          <w:bookmarkEnd w:id="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75D80"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10219CE" w14:textId="675840A2" w:rsidR="00735DA8" w:rsidRPr="00935945" w:rsidRDefault="00735DA8">
                    <w:pPr>
                      <w:rPr>
                        <w:color w:val="FFFFFF" w:themeColor="background1"/>
                        <w:sz w:val="8"/>
                      </w:rPr>
                    </w:pPr>
                    <w:bookmarkStart w:id="2" w:name="_Hlk512849464"/>
                    <w:bookmarkStart w:id="3" w:name="_Hlk512849465"/>
                    <w:r w:rsidRPr="00935945">
                      <w:rPr>
                        <w:color w:val="FFFFFF" w:themeColor="background1"/>
                        <w:sz w:val="8"/>
                      </w:rPr>
                      <w:t>Teal Salmon Butty</w:t>
                    </w:r>
                    <w:bookmarkEnd w:id="2"/>
                    <w:bookmarkEnd w:id="3"/>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735DA8" w:rsidRDefault="00735DA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735DA8" w:rsidRDefault="00735D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C465B"/>
    <w:multiLevelType w:val="hybridMultilevel"/>
    <w:tmpl w:val="978C5BC6"/>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 w15:restartNumberingAfterBreak="0">
    <w:nsid w:val="00556C47"/>
    <w:multiLevelType w:val="hybridMultilevel"/>
    <w:tmpl w:val="34E2222C"/>
    <w:lvl w:ilvl="0" w:tplc="67C8EE46">
      <w:start w:val="1"/>
      <w:numFmt w:val="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4F32E3"/>
    <w:multiLevelType w:val="hybridMultilevel"/>
    <w:tmpl w:val="F23C8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B93279B"/>
    <w:multiLevelType w:val="multilevel"/>
    <w:tmpl w:val="627EF2C0"/>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BEE5590"/>
    <w:multiLevelType w:val="hybridMultilevel"/>
    <w:tmpl w:val="69263D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74B6E"/>
    <w:multiLevelType w:val="hybridMultilevel"/>
    <w:tmpl w:val="1C809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E43E0E"/>
    <w:multiLevelType w:val="hybridMultilevel"/>
    <w:tmpl w:val="C21AD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836C88"/>
    <w:multiLevelType w:val="hybridMultilevel"/>
    <w:tmpl w:val="DAB04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294A0E"/>
    <w:multiLevelType w:val="hybridMultilevel"/>
    <w:tmpl w:val="9300D506"/>
    <w:lvl w:ilvl="0" w:tplc="54D62706">
      <w:start w:val="1"/>
      <w:numFmt w:val="bullet"/>
      <w:lvlText w:val=""/>
      <w:lvlJc w:val="left"/>
      <w:pPr>
        <w:ind w:left="1925" w:hanging="360"/>
      </w:pPr>
      <w:rPr>
        <w:rFonts w:ascii="Symbol" w:hAnsi="Symbol" w:hint="default"/>
        <w:color w:val="auto"/>
      </w:rPr>
    </w:lvl>
    <w:lvl w:ilvl="1" w:tplc="DBF4C736">
      <w:start w:val="3"/>
      <w:numFmt w:val="bullet"/>
      <w:lvlText w:val="-"/>
      <w:lvlJc w:val="left"/>
      <w:pPr>
        <w:ind w:left="2645" w:hanging="360"/>
      </w:pPr>
      <w:rPr>
        <w:rFonts w:ascii="Arial" w:eastAsia="Times New Roman" w:hAnsi="Arial" w:cs="Aria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2C8F2B01"/>
    <w:multiLevelType w:val="hybridMultilevel"/>
    <w:tmpl w:val="DFE6F9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C36565"/>
    <w:multiLevelType w:val="hybridMultilevel"/>
    <w:tmpl w:val="224C3DCA"/>
    <w:lvl w:ilvl="0" w:tplc="08090001">
      <w:start w:val="1"/>
      <w:numFmt w:val="bullet"/>
      <w:lvlText w:val=""/>
      <w:lvlJc w:val="left"/>
      <w:pPr>
        <w:ind w:left="1080" w:hanging="360"/>
      </w:pPr>
      <w:rPr>
        <w:rFonts w:ascii="Symbol" w:hAnsi="Symbol" w:hint="default"/>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B53392"/>
    <w:multiLevelType w:val="hybridMultilevel"/>
    <w:tmpl w:val="6DACE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0A4571E"/>
    <w:multiLevelType w:val="hybridMultilevel"/>
    <w:tmpl w:val="C5B2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264FBB"/>
    <w:multiLevelType w:val="hybridMultilevel"/>
    <w:tmpl w:val="0AA23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259C308C"/>
    <w:lvl w:ilvl="0" w:tplc="64B87670">
      <w:start w:val="1"/>
      <w:numFmt w:val="bullet"/>
      <w:pStyle w:val="PolicyBullets"/>
      <w:lvlText w:val=""/>
      <w:lvlJc w:val="left"/>
      <w:pPr>
        <w:ind w:left="1925" w:hanging="360"/>
      </w:pPr>
      <w:rPr>
        <w:rFonts w:ascii="Symbol" w:hAnsi="Symbol" w:hint="default"/>
        <w:color w:val="000000" w:themeColor="text1"/>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8E33A36"/>
    <w:multiLevelType w:val="hybridMultilevel"/>
    <w:tmpl w:val="20B2B3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1B15AD"/>
    <w:multiLevelType w:val="hybridMultilevel"/>
    <w:tmpl w:val="05D2BA72"/>
    <w:lvl w:ilvl="0" w:tplc="4A1A49FE">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A6A4AC7"/>
    <w:multiLevelType w:val="hybridMultilevel"/>
    <w:tmpl w:val="084E1B46"/>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F10AD4"/>
    <w:multiLevelType w:val="hybridMultilevel"/>
    <w:tmpl w:val="4914D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9C4B12"/>
    <w:multiLevelType w:val="hybridMultilevel"/>
    <w:tmpl w:val="8014F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D9247E9"/>
    <w:multiLevelType w:val="hybridMultilevel"/>
    <w:tmpl w:val="CFEAE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4" w15:restartNumberingAfterBreak="0">
    <w:nsid w:val="6F2F34D9"/>
    <w:multiLevelType w:val="hybridMultilevel"/>
    <w:tmpl w:val="6D106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C62932"/>
    <w:multiLevelType w:val="hybridMultilevel"/>
    <w:tmpl w:val="977271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1360125"/>
    <w:multiLevelType w:val="hybridMultilevel"/>
    <w:tmpl w:val="2368B7F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18C59D2"/>
    <w:multiLevelType w:val="hybridMultilevel"/>
    <w:tmpl w:val="4EE04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B45526C"/>
    <w:multiLevelType w:val="hybridMultilevel"/>
    <w:tmpl w:val="9742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C510E6B"/>
    <w:multiLevelType w:val="hybridMultilevel"/>
    <w:tmpl w:val="81484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4548788">
    <w:abstractNumId w:val="23"/>
  </w:num>
  <w:num w:numId="2" w16cid:durableId="2119643314">
    <w:abstractNumId w:val="13"/>
  </w:num>
  <w:num w:numId="3" w16cid:durableId="1087265488">
    <w:abstractNumId w:val="3"/>
  </w:num>
  <w:num w:numId="4" w16cid:durableId="1430736039">
    <w:abstractNumId w:val="18"/>
  </w:num>
  <w:num w:numId="5" w16cid:durableId="1985692806">
    <w:abstractNumId w:val="16"/>
  </w:num>
  <w:num w:numId="6" w16cid:durableId="1016611667">
    <w:abstractNumId w:val="20"/>
  </w:num>
  <w:num w:numId="7" w16cid:durableId="719595217">
    <w:abstractNumId w:val="15"/>
  </w:num>
  <w:num w:numId="8" w16cid:durableId="469133451">
    <w:abstractNumId w:val="9"/>
  </w:num>
  <w:num w:numId="9" w16cid:durableId="142283435">
    <w:abstractNumId w:val="1"/>
  </w:num>
  <w:num w:numId="10" w16cid:durableId="1530147911">
    <w:abstractNumId w:val="19"/>
  </w:num>
  <w:num w:numId="11" w16cid:durableId="1726291261">
    <w:abstractNumId w:val="4"/>
  </w:num>
  <w:num w:numId="12" w16cid:durableId="1980183115">
    <w:abstractNumId w:val="0"/>
  </w:num>
  <w:num w:numId="13" w16cid:durableId="153228234">
    <w:abstractNumId w:val="7"/>
  </w:num>
  <w:num w:numId="14" w16cid:durableId="1975403639">
    <w:abstractNumId w:val="27"/>
  </w:num>
  <w:num w:numId="15" w16cid:durableId="1771313152">
    <w:abstractNumId w:val="12"/>
  </w:num>
  <w:num w:numId="16" w16cid:durableId="20328978">
    <w:abstractNumId w:val="6"/>
  </w:num>
  <w:num w:numId="17" w16cid:durableId="719398709">
    <w:abstractNumId w:val="2"/>
  </w:num>
  <w:num w:numId="18" w16cid:durableId="792165902">
    <w:abstractNumId w:val="25"/>
  </w:num>
  <w:num w:numId="19" w16cid:durableId="1276326193">
    <w:abstractNumId w:val="11"/>
  </w:num>
  <w:num w:numId="20" w16cid:durableId="1068455659">
    <w:abstractNumId w:val="14"/>
  </w:num>
  <w:num w:numId="21" w16cid:durableId="431898135">
    <w:abstractNumId w:val="8"/>
  </w:num>
  <w:num w:numId="22" w16cid:durableId="975529128">
    <w:abstractNumId w:val="17"/>
  </w:num>
  <w:num w:numId="23" w16cid:durableId="1579166282">
    <w:abstractNumId w:val="26"/>
  </w:num>
  <w:num w:numId="24" w16cid:durableId="1785340148">
    <w:abstractNumId w:val="24"/>
  </w:num>
  <w:num w:numId="25" w16cid:durableId="1469320761">
    <w:abstractNumId w:val="21"/>
  </w:num>
  <w:num w:numId="26" w16cid:durableId="1389064460">
    <w:abstractNumId w:val="10"/>
  </w:num>
  <w:num w:numId="27" w16cid:durableId="101389947">
    <w:abstractNumId w:val="5"/>
  </w:num>
  <w:num w:numId="28" w16cid:durableId="1308315051">
    <w:abstractNumId w:val="22"/>
  </w:num>
  <w:num w:numId="29" w16cid:durableId="707802674">
    <w:abstractNumId w:val="28"/>
  </w:num>
  <w:num w:numId="30" w16cid:durableId="960069627">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1143"/>
    <w:rsid w:val="000342EF"/>
    <w:rsid w:val="00034774"/>
    <w:rsid w:val="00035A9C"/>
    <w:rsid w:val="00037174"/>
    <w:rsid w:val="000402B3"/>
    <w:rsid w:val="0004034D"/>
    <w:rsid w:val="00040524"/>
    <w:rsid w:val="00040709"/>
    <w:rsid w:val="00040C15"/>
    <w:rsid w:val="00040E9B"/>
    <w:rsid w:val="0004203D"/>
    <w:rsid w:val="00042069"/>
    <w:rsid w:val="000424D3"/>
    <w:rsid w:val="00046FC1"/>
    <w:rsid w:val="00047288"/>
    <w:rsid w:val="000510BB"/>
    <w:rsid w:val="00051D36"/>
    <w:rsid w:val="00055C65"/>
    <w:rsid w:val="00056533"/>
    <w:rsid w:val="000567E2"/>
    <w:rsid w:val="000577EE"/>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B7F5A"/>
    <w:rsid w:val="000C061E"/>
    <w:rsid w:val="000C3F05"/>
    <w:rsid w:val="000C61BF"/>
    <w:rsid w:val="000C65C8"/>
    <w:rsid w:val="000C70E2"/>
    <w:rsid w:val="000C7259"/>
    <w:rsid w:val="000C747B"/>
    <w:rsid w:val="000D00DE"/>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42E5"/>
    <w:rsid w:val="000F6641"/>
    <w:rsid w:val="000F7364"/>
    <w:rsid w:val="0010030D"/>
    <w:rsid w:val="00100E48"/>
    <w:rsid w:val="00102117"/>
    <w:rsid w:val="001027B0"/>
    <w:rsid w:val="00102F13"/>
    <w:rsid w:val="001041F9"/>
    <w:rsid w:val="00104487"/>
    <w:rsid w:val="00107A1C"/>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4320D"/>
    <w:rsid w:val="0014667C"/>
    <w:rsid w:val="0015350F"/>
    <w:rsid w:val="00153ECA"/>
    <w:rsid w:val="00155DC0"/>
    <w:rsid w:val="00156C6A"/>
    <w:rsid w:val="00157B82"/>
    <w:rsid w:val="0016046D"/>
    <w:rsid w:val="00160D79"/>
    <w:rsid w:val="001619CD"/>
    <w:rsid w:val="001635E9"/>
    <w:rsid w:val="00164909"/>
    <w:rsid w:val="00166C2A"/>
    <w:rsid w:val="0016765F"/>
    <w:rsid w:val="0017087A"/>
    <w:rsid w:val="001708B8"/>
    <w:rsid w:val="001709BB"/>
    <w:rsid w:val="00171113"/>
    <w:rsid w:val="001743CC"/>
    <w:rsid w:val="00174B37"/>
    <w:rsid w:val="0017622A"/>
    <w:rsid w:val="001769DF"/>
    <w:rsid w:val="00180455"/>
    <w:rsid w:val="001816F5"/>
    <w:rsid w:val="00181BE5"/>
    <w:rsid w:val="00182077"/>
    <w:rsid w:val="00186497"/>
    <w:rsid w:val="00191960"/>
    <w:rsid w:val="00191CCB"/>
    <w:rsid w:val="00193E92"/>
    <w:rsid w:val="00194662"/>
    <w:rsid w:val="00195A34"/>
    <w:rsid w:val="00196AEB"/>
    <w:rsid w:val="0019777A"/>
    <w:rsid w:val="001977AF"/>
    <w:rsid w:val="001A0771"/>
    <w:rsid w:val="001A18B6"/>
    <w:rsid w:val="001A1AF6"/>
    <w:rsid w:val="001A2EBA"/>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D05A9"/>
    <w:rsid w:val="001D0981"/>
    <w:rsid w:val="001D4A52"/>
    <w:rsid w:val="001D5987"/>
    <w:rsid w:val="001D609E"/>
    <w:rsid w:val="001D6AFF"/>
    <w:rsid w:val="001D6CD7"/>
    <w:rsid w:val="001D6EFA"/>
    <w:rsid w:val="001E1528"/>
    <w:rsid w:val="001E227A"/>
    <w:rsid w:val="001E5AF6"/>
    <w:rsid w:val="001E5BB1"/>
    <w:rsid w:val="001E6910"/>
    <w:rsid w:val="001E79D4"/>
    <w:rsid w:val="001F3CFB"/>
    <w:rsid w:val="001F50FF"/>
    <w:rsid w:val="001F635A"/>
    <w:rsid w:val="00201B4B"/>
    <w:rsid w:val="00203AA6"/>
    <w:rsid w:val="00206835"/>
    <w:rsid w:val="00206EDA"/>
    <w:rsid w:val="00207C5A"/>
    <w:rsid w:val="00212661"/>
    <w:rsid w:val="00220DF6"/>
    <w:rsid w:val="00223D79"/>
    <w:rsid w:val="00224D86"/>
    <w:rsid w:val="002255EF"/>
    <w:rsid w:val="002266F3"/>
    <w:rsid w:val="00230DE8"/>
    <w:rsid w:val="002333A7"/>
    <w:rsid w:val="00234463"/>
    <w:rsid w:val="00236849"/>
    <w:rsid w:val="00237B28"/>
    <w:rsid w:val="00240743"/>
    <w:rsid w:val="00240E20"/>
    <w:rsid w:val="00241BCE"/>
    <w:rsid w:val="00241C3E"/>
    <w:rsid w:val="00243C32"/>
    <w:rsid w:val="002455D7"/>
    <w:rsid w:val="00246C04"/>
    <w:rsid w:val="002470C8"/>
    <w:rsid w:val="00247535"/>
    <w:rsid w:val="002512A7"/>
    <w:rsid w:val="00251899"/>
    <w:rsid w:val="00253BCA"/>
    <w:rsid w:val="0025720E"/>
    <w:rsid w:val="00257790"/>
    <w:rsid w:val="00261B84"/>
    <w:rsid w:val="002636F6"/>
    <w:rsid w:val="00265515"/>
    <w:rsid w:val="00266795"/>
    <w:rsid w:val="0026779E"/>
    <w:rsid w:val="002702CE"/>
    <w:rsid w:val="0027048C"/>
    <w:rsid w:val="00273111"/>
    <w:rsid w:val="00277234"/>
    <w:rsid w:val="002777FB"/>
    <w:rsid w:val="0028203B"/>
    <w:rsid w:val="0028407E"/>
    <w:rsid w:val="00285028"/>
    <w:rsid w:val="00285083"/>
    <w:rsid w:val="00285505"/>
    <w:rsid w:val="00285F87"/>
    <w:rsid w:val="0029265C"/>
    <w:rsid w:val="00296326"/>
    <w:rsid w:val="002A0C00"/>
    <w:rsid w:val="002A2040"/>
    <w:rsid w:val="002A3C43"/>
    <w:rsid w:val="002A43B2"/>
    <w:rsid w:val="002B016F"/>
    <w:rsid w:val="002B0F16"/>
    <w:rsid w:val="002B6711"/>
    <w:rsid w:val="002B6DA9"/>
    <w:rsid w:val="002C20A7"/>
    <w:rsid w:val="002C21B9"/>
    <w:rsid w:val="002C220C"/>
    <w:rsid w:val="002C359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2F41D3"/>
    <w:rsid w:val="003001A4"/>
    <w:rsid w:val="0030038C"/>
    <w:rsid w:val="00306711"/>
    <w:rsid w:val="00310EF5"/>
    <w:rsid w:val="00311737"/>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DD9"/>
    <w:rsid w:val="003360F6"/>
    <w:rsid w:val="0034785B"/>
    <w:rsid w:val="00350000"/>
    <w:rsid w:val="00350F2A"/>
    <w:rsid w:val="0035319B"/>
    <w:rsid w:val="003537FB"/>
    <w:rsid w:val="00357279"/>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1A9"/>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49AC"/>
    <w:rsid w:val="003B5119"/>
    <w:rsid w:val="003B628D"/>
    <w:rsid w:val="003B7AAC"/>
    <w:rsid w:val="003B7B62"/>
    <w:rsid w:val="003C0592"/>
    <w:rsid w:val="003C1135"/>
    <w:rsid w:val="003C170E"/>
    <w:rsid w:val="003C35A4"/>
    <w:rsid w:val="003C3C79"/>
    <w:rsid w:val="003C3F23"/>
    <w:rsid w:val="003C4278"/>
    <w:rsid w:val="003C5A99"/>
    <w:rsid w:val="003C732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11BEB"/>
    <w:rsid w:val="00411E4D"/>
    <w:rsid w:val="00413263"/>
    <w:rsid w:val="00413367"/>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68C"/>
    <w:rsid w:val="00432DA9"/>
    <w:rsid w:val="0043399E"/>
    <w:rsid w:val="0043460F"/>
    <w:rsid w:val="0043497B"/>
    <w:rsid w:val="00435028"/>
    <w:rsid w:val="004354E8"/>
    <w:rsid w:val="00437BBD"/>
    <w:rsid w:val="00440BA4"/>
    <w:rsid w:val="0044144F"/>
    <w:rsid w:val="00441947"/>
    <w:rsid w:val="0044236B"/>
    <w:rsid w:val="0044418A"/>
    <w:rsid w:val="00444C8A"/>
    <w:rsid w:val="00444F88"/>
    <w:rsid w:val="00445161"/>
    <w:rsid w:val="00447D9E"/>
    <w:rsid w:val="0045444D"/>
    <w:rsid w:val="00455902"/>
    <w:rsid w:val="0045632B"/>
    <w:rsid w:val="00457447"/>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C00"/>
    <w:rsid w:val="00483FE0"/>
    <w:rsid w:val="004843E1"/>
    <w:rsid w:val="0048474C"/>
    <w:rsid w:val="004873CA"/>
    <w:rsid w:val="00487590"/>
    <w:rsid w:val="00490625"/>
    <w:rsid w:val="00491F60"/>
    <w:rsid w:val="0049590E"/>
    <w:rsid w:val="004968AB"/>
    <w:rsid w:val="00496A27"/>
    <w:rsid w:val="00497EE2"/>
    <w:rsid w:val="004A2A51"/>
    <w:rsid w:val="004A41AC"/>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3ED8"/>
    <w:rsid w:val="004D5CF7"/>
    <w:rsid w:val="004D7474"/>
    <w:rsid w:val="004E018D"/>
    <w:rsid w:val="004E0D75"/>
    <w:rsid w:val="004E1A6F"/>
    <w:rsid w:val="004E3B25"/>
    <w:rsid w:val="004E4442"/>
    <w:rsid w:val="004E4E2B"/>
    <w:rsid w:val="004F014D"/>
    <w:rsid w:val="004F03DD"/>
    <w:rsid w:val="004F0509"/>
    <w:rsid w:val="004F1637"/>
    <w:rsid w:val="004F364C"/>
    <w:rsid w:val="004F3F3D"/>
    <w:rsid w:val="004F4E46"/>
    <w:rsid w:val="004F62DC"/>
    <w:rsid w:val="005025ED"/>
    <w:rsid w:val="0050286B"/>
    <w:rsid w:val="00502E49"/>
    <w:rsid w:val="00503FE4"/>
    <w:rsid w:val="00504D8D"/>
    <w:rsid w:val="00504FA7"/>
    <w:rsid w:val="0050713B"/>
    <w:rsid w:val="0051000B"/>
    <w:rsid w:val="0051073D"/>
    <w:rsid w:val="00510B45"/>
    <w:rsid w:val="00511050"/>
    <w:rsid w:val="00512125"/>
    <w:rsid w:val="00512ED4"/>
    <w:rsid w:val="005138C6"/>
    <w:rsid w:val="00515448"/>
    <w:rsid w:val="00516B68"/>
    <w:rsid w:val="00517BCF"/>
    <w:rsid w:val="00521F5F"/>
    <w:rsid w:val="00522DC2"/>
    <w:rsid w:val="005235AA"/>
    <w:rsid w:val="00525284"/>
    <w:rsid w:val="005267A5"/>
    <w:rsid w:val="00527A84"/>
    <w:rsid w:val="0053432F"/>
    <w:rsid w:val="00537C1D"/>
    <w:rsid w:val="00540DFC"/>
    <w:rsid w:val="00544310"/>
    <w:rsid w:val="0055140F"/>
    <w:rsid w:val="00551A23"/>
    <w:rsid w:val="00552A94"/>
    <w:rsid w:val="005564EF"/>
    <w:rsid w:val="0055675B"/>
    <w:rsid w:val="00556ECE"/>
    <w:rsid w:val="00557FBC"/>
    <w:rsid w:val="00560CCA"/>
    <w:rsid w:val="005621A9"/>
    <w:rsid w:val="00562D6D"/>
    <w:rsid w:val="00563A69"/>
    <w:rsid w:val="005653CE"/>
    <w:rsid w:val="00565FBD"/>
    <w:rsid w:val="00566EA3"/>
    <w:rsid w:val="00567E68"/>
    <w:rsid w:val="00570380"/>
    <w:rsid w:val="00570D08"/>
    <w:rsid w:val="00571CA2"/>
    <w:rsid w:val="005740A3"/>
    <w:rsid w:val="00580AC8"/>
    <w:rsid w:val="00581169"/>
    <w:rsid w:val="00583213"/>
    <w:rsid w:val="00583FC6"/>
    <w:rsid w:val="0058485B"/>
    <w:rsid w:val="00585773"/>
    <w:rsid w:val="005918E9"/>
    <w:rsid w:val="00592088"/>
    <w:rsid w:val="00593D35"/>
    <w:rsid w:val="005970E7"/>
    <w:rsid w:val="005972BE"/>
    <w:rsid w:val="00597AE2"/>
    <w:rsid w:val="00597FF3"/>
    <w:rsid w:val="005A561A"/>
    <w:rsid w:val="005A7426"/>
    <w:rsid w:val="005A7559"/>
    <w:rsid w:val="005A784D"/>
    <w:rsid w:val="005B132B"/>
    <w:rsid w:val="005B1C5F"/>
    <w:rsid w:val="005B268E"/>
    <w:rsid w:val="005C15E4"/>
    <w:rsid w:val="005C1B60"/>
    <w:rsid w:val="005C1C4B"/>
    <w:rsid w:val="005C1D5D"/>
    <w:rsid w:val="005C31A9"/>
    <w:rsid w:val="005C4CDA"/>
    <w:rsid w:val="005C64F6"/>
    <w:rsid w:val="005C6C9E"/>
    <w:rsid w:val="005C7483"/>
    <w:rsid w:val="005C7B10"/>
    <w:rsid w:val="005D169B"/>
    <w:rsid w:val="005D369B"/>
    <w:rsid w:val="005D391F"/>
    <w:rsid w:val="005D4EF0"/>
    <w:rsid w:val="005D6BF0"/>
    <w:rsid w:val="005E041B"/>
    <w:rsid w:val="005E0AC7"/>
    <w:rsid w:val="005E412E"/>
    <w:rsid w:val="005E41A5"/>
    <w:rsid w:val="005E440A"/>
    <w:rsid w:val="005F064E"/>
    <w:rsid w:val="005F251C"/>
    <w:rsid w:val="005F292F"/>
    <w:rsid w:val="005F3E9D"/>
    <w:rsid w:val="005F6DDE"/>
    <w:rsid w:val="006006D4"/>
    <w:rsid w:val="0060311A"/>
    <w:rsid w:val="00603B1D"/>
    <w:rsid w:val="006050AA"/>
    <w:rsid w:val="006055E4"/>
    <w:rsid w:val="00605732"/>
    <w:rsid w:val="00610CE8"/>
    <w:rsid w:val="0061136D"/>
    <w:rsid w:val="00611B11"/>
    <w:rsid w:val="0061378C"/>
    <w:rsid w:val="00613D2C"/>
    <w:rsid w:val="00617D26"/>
    <w:rsid w:val="006203C1"/>
    <w:rsid w:val="0062261E"/>
    <w:rsid w:val="00626EF8"/>
    <w:rsid w:val="006272AA"/>
    <w:rsid w:val="00631F57"/>
    <w:rsid w:val="006345D9"/>
    <w:rsid w:val="00642DEE"/>
    <w:rsid w:val="0064440E"/>
    <w:rsid w:val="0064490A"/>
    <w:rsid w:val="0064663F"/>
    <w:rsid w:val="0064710B"/>
    <w:rsid w:val="00647ECA"/>
    <w:rsid w:val="00650847"/>
    <w:rsid w:val="00651A5D"/>
    <w:rsid w:val="00653A10"/>
    <w:rsid w:val="0065414D"/>
    <w:rsid w:val="0065421C"/>
    <w:rsid w:val="00655B0C"/>
    <w:rsid w:val="006570E9"/>
    <w:rsid w:val="0066208C"/>
    <w:rsid w:val="006626F2"/>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0A1"/>
    <w:rsid w:val="00690EE4"/>
    <w:rsid w:val="00691E7A"/>
    <w:rsid w:val="00693BBE"/>
    <w:rsid w:val="00697DAA"/>
    <w:rsid w:val="00697F9F"/>
    <w:rsid w:val="006A0DF0"/>
    <w:rsid w:val="006A601E"/>
    <w:rsid w:val="006A6754"/>
    <w:rsid w:val="006A6F6A"/>
    <w:rsid w:val="006B2F2F"/>
    <w:rsid w:val="006B455C"/>
    <w:rsid w:val="006B51E0"/>
    <w:rsid w:val="006B6650"/>
    <w:rsid w:val="006B77D1"/>
    <w:rsid w:val="006C0962"/>
    <w:rsid w:val="006C2636"/>
    <w:rsid w:val="006C3085"/>
    <w:rsid w:val="006C4405"/>
    <w:rsid w:val="006C4F29"/>
    <w:rsid w:val="006D28E9"/>
    <w:rsid w:val="006D7F0C"/>
    <w:rsid w:val="006E203B"/>
    <w:rsid w:val="006E38C2"/>
    <w:rsid w:val="006E4D56"/>
    <w:rsid w:val="006E5714"/>
    <w:rsid w:val="006E6EA7"/>
    <w:rsid w:val="006E770D"/>
    <w:rsid w:val="006F0B36"/>
    <w:rsid w:val="006F4770"/>
    <w:rsid w:val="00700030"/>
    <w:rsid w:val="00705091"/>
    <w:rsid w:val="00706F04"/>
    <w:rsid w:val="0071279C"/>
    <w:rsid w:val="00713C7B"/>
    <w:rsid w:val="00714C42"/>
    <w:rsid w:val="007151DC"/>
    <w:rsid w:val="00715759"/>
    <w:rsid w:val="007169F5"/>
    <w:rsid w:val="007211A0"/>
    <w:rsid w:val="00721934"/>
    <w:rsid w:val="007235F6"/>
    <w:rsid w:val="0072396F"/>
    <w:rsid w:val="00723DE9"/>
    <w:rsid w:val="007271AF"/>
    <w:rsid w:val="007273E6"/>
    <w:rsid w:val="007307EA"/>
    <w:rsid w:val="007311A9"/>
    <w:rsid w:val="007325DC"/>
    <w:rsid w:val="0073287C"/>
    <w:rsid w:val="00735DA8"/>
    <w:rsid w:val="0073611C"/>
    <w:rsid w:val="00736194"/>
    <w:rsid w:val="007403DD"/>
    <w:rsid w:val="00741651"/>
    <w:rsid w:val="00741F25"/>
    <w:rsid w:val="00742389"/>
    <w:rsid w:val="0074280B"/>
    <w:rsid w:val="00744EE0"/>
    <w:rsid w:val="00747156"/>
    <w:rsid w:val="00747C15"/>
    <w:rsid w:val="0075121B"/>
    <w:rsid w:val="00752A20"/>
    <w:rsid w:val="00755AA1"/>
    <w:rsid w:val="00757CAA"/>
    <w:rsid w:val="00760BE7"/>
    <w:rsid w:val="00761979"/>
    <w:rsid w:val="00762917"/>
    <w:rsid w:val="00763C26"/>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91FCB"/>
    <w:rsid w:val="00795615"/>
    <w:rsid w:val="007A17AE"/>
    <w:rsid w:val="007A5E50"/>
    <w:rsid w:val="007B0A27"/>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163"/>
    <w:rsid w:val="007D26DA"/>
    <w:rsid w:val="007D4A59"/>
    <w:rsid w:val="007D5B99"/>
    <w:rsid w:val="007D5D79"/>
    <w:rsid w:val="007D737D"/>
    <w:rsid w:val="007E3DA5"/>
    <w:rsid w:val="007E535E"/>
    <w:rsid w:val="007E561E"/>
    <w:rsid w:val="007E5D71"/>
    <w:rsid w:val="007E726B"/>
    <w:rsid w:val="007E7E23"/>
    <w:rsid w:val="007F5D7C"/>
    <w:rsid w:val="007F701D"/>
    <w:rsid w:val="007F7982"/>
    <w:rsid w:val="00800008"/>
    <w:rsid w:val="0080065E"/>
    <w:rsid w:val="008016C3"/>
    <w:rsid w:val="00801BD2"/>
    <w:rsid w:val="008067A3"/>
    <w:rsid w:val="00810848"/>
    <w:rsid w:val="00812FA0"/>
    <w:rsid w:val="00813091"/>
    <w:rsid w:val="0081467A"/>
    <w:rsid w:val="00815FD4"/>
    <w:rsid w:val="0081745F"/>
    <w:rsid w:val="00822620"/>
    <w:rsid w:val="00822D21"/>
    <w:rsid w:val="00822E01"/>
    <w:rsid w:val="00823B75"/>
    <w:rsid w:val="0082443C"/>
    <w:rsid w:val="00824D9D"/>
    <w:rsid w:val="008265FE"/>
    <w:rsid w:val="008274B6"/>
    <w:rsid w:val="008300BA"/>
    <w:rsid w:val="00830707"/>
    <w:rsid w:val="0083174A"/>
    <w:rsid w:val="008322C8"/>
    <w:rsid w:val="00834B8A"/>
    <w:rsid w:val="00836A16"/>
    <w:rsid w:val="0084115A"/>
    <w:rsid w:val="00846FF8"/>
    <w:rsid w:val="00847A42"/>
    <w:rsid w:val="00847CDD"/>
    <w:rsid w:val="008521DD"/>
    <w:rsid w:val="0085312F"/>
    <w:rsid w:val="008534A5"/>
    <w:rsid w:val="00854F34"/>
    <w:rsid w:val="008559FC"/>
    <w:rsid w:val="00857363"/>
    <w:rsid w:val="00857C89"/>
    <w:rsid w:val="00865449"/>
    <w:rsid w:val="0086646A"/>
    <w:rsid w:val="00867141"/>
    <w:rsid w:val="0086719D"/>
    <w:rsid w:val="008674AC"/>
    <w:rsid w:val="0087014D"/>
    <w:rsid w:val="008702F8"/>
    <w:rsid w:val="008705D6"/>
    <w:rsid w:val="00870CD0"/>
    <w:rsid w:val="00873E0E"/>
    <w:rsid w:val="0087447C"/>
    <w:rsid w:val="00876940"/>
    <w:rsid w:val="00877C91"/>
    <w:rsid w:val="008800F3"/>
    <w:rsid w:val="0088180D"/>
    <w:rsid w:val="00883F81"/>
    <w:rsid w:val="0088440A"/>
    <w:rsid w:val="00890B05"/>
    <w:rsid w:val="0089113B"/>
    <w:rsid w:val="00892056"/>
    <w:rsid w:val="008921A1"/>
    <w:rsid w:val="00894151"/>
    <w:rsid w:val="0089581D"/>
    <w:rsid w:val="008A0A7A"/>
    <w:rsid w:val="008A25FA"/>
    <w:rsid w:val="008A3231"/>
    <w:rsid w:val="008A4101"/>
    <w:rsid w:val="008A4539"/>
    <w:rsid w:val="008A6C9A"/>
    <w:rsid w:val="008A7EF8"/>
    <w:rsid w:val="008A7F54"/>
    <w:rsid w:val="008B2BDD"/>
    <w:rsid w:val="008B30E4"/>
    <w:rsid w:val="008B3E90"/>
    <w:rsid w:val="008B50BA"/>
    <w:rsid w:val="008B5704"/>
    <w:rsid w:val="008B7E6D"/>
    <w:rsid w:val="008C1A59"/>
    <w:rsid w:val="008C1D03"/>
    <w:rsid w:val="008C2CD3"/>
    <w:rsid w:val="008C53AA"/>
    <w:rsid w:val="008C5A4A"/>
    <w:rsid w:val="008C5C24"/>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AA5"/>
    <w:rsid w:val="00927253"/>
    <w:rsid w:val="009301FC"/>
    <w:rsid w:val="00930E73"/>
    <w:rsid w:val="00933FDD"/>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AD9"/>
    <w:rsid w:val="009A5FAB"/>
    <w:rsid w:val="009B04CB"/>
    <w:rsid w:val="009B31BE"/>
    <w:rsid w:val="009B3E6F"/>
    <w:rsid w:val="009B4985"/>
    <w:rsid w:val="009B6002"/>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E7889"/>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7776"/>
    <w:rsid w:val="00A30472"/>
    <w:rsid w:val="00A31BA2"/>
    <w:rsid w:val="00A31F06"/>
    <w:rsid w:val="00A33F35"/>
    <w:rsid w:val="00A34652"/>
    <w:rsid w:val="00A36509"/>
    <w:rsid w:val="00A41109"/>
    <w:rsid w:val="00A463D8"/>
    <w:rsid w:val="00A46765"/>
    <w:rsid w:val="00A47696"/>
    <w:rsid w:val="00A505FC"/>
    <w:rsid w:val="00A547CF"/>
    <w:rsid w:val="00A57973"/>
    <w:rsid w:val="00A61CB9"/>
    <w:rsid w:val="00A64717"/>
    <w:rsid w:val="00A6540D"/>
    <w:rsid w:val="00A666B6"/>
    <w:rsid w:val="00A66BD1"/>
    <w:rsid w:val="00A7242F"/>
    <w:rsid w:val="00A74C4C"/>
    <w:rsid w:val="00A7597D"/>
    <w:rsid w:val="00A77118"/>
    <w:rsid w:val="00A778BC"/>
    <w:rsid w:val="00A82E67"/>
    <w:rsid w:val="00A83249"/>
    <w:rsid w:val="00A838EF"/>
    <w:rsid w:val="00A83A6D"/>
    <w:rsid w:val="00A840FA"/>
    <w:rsid w:val="00A8675F"/>
    <w:rsid w:val="00A90EEE"/>
    <w:rsid w:val="00AA1EEF"/>
    <w:rsid w:val="00AA24A8"/>
    <w:rsid w:val="00AA491D"/>
    <w:rsid w:val="00AA6A18"/>
    <w:rsid w:val="00AB0882"/>
    <w:rsid w:val="00AB30C6"/>
    <w:rsid w:val="00AB3B72"/>
    <w:rsid w:val="00AB43BC"/>
    <w:rsid w:val="00AB7326"/>
    <w:rsid w:val="00AB7BEF"/>
    <w:rsid w:val="00AC0555"/>
    <w:rsid w:val="00AC09B5"/>
    <w:rsid w:val="00AC160E"/>
    <w:rsid w:val="00AC22CE"/>
    <w:rsid w:val="00AC348B"/>
    <w:rsid w:val="00AC5381"/>
    <w:rsid w:val="00AC76C9"/>
    <w:rsid w:val="00AC7D29"/>
    <w:rsid w:val="00AD21E5"/>
    <w:rsid w:val="00AD283D"/>
    <w:rsid w:val="00AD2B43"/>
    <w:rsid w:val="00AD4155"/>
    <w:rsid w:val="00AD5F92"/>
    <w:rsid w:val="00AD6AA1"/>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738B"/>
    <w:rsid w:val="00AF780A"/>
    <w:rsid w:val="00AF7E0E"/>
    <w:rsid w:val="00B03768"/>
    <w:rsid w:val="00B04553"/>
    <w:rsid w:val="00B050F4"/>
    <w:rsid w:val="00B06642"/>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C63"/>
    <w:rsid w:val="00B370BA"/>
    <w:rsid w:val="00B400C1"/>
    <w:rsid w:val="00B42F4D"/>
    <w:rsid w:val="00B441C1"/>
    <w:rsid w:val="00B4573C"/>
    <w:rsid w:val="00B46687"/>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33F2"/>
    <w:rsid w:val="00B8365C"/>
    <w:rsid w:val="00B85AFC"/>
    <w:rsid w:val="00B860C0"/>
    <w:rsid w:val="00B86541"/>
    <w:rsid w:val="00B86FF4"/>
    <w:rsid w:val="00B877CC"/>
    <w:rsid w:val="00B92235"/>
    <w:rsid w:val="00B93562"/>
    <w:rsid w:val="00B942D5"/>
    <w:rsid w:val="00B946AA"/>
    <w:rsid w:val="00B95706"/>
    <w:rsid w:val="00B968D8"/>
    <w:rsid w:val="00B9712E"/>
    <w:rsid w:val="00BA08A1"/>
    <w:rsid w:val="00BA0E44"/>
    <w:rsid w:val="00BA1DA2"/>
    <w:rsid w:val="00BA3B76"/>
    <w:rsid w:val="00BA4D70"/>
    <w:rsid w:val="00BA5C49"/>
    <w:rsid w:val="00BB2368"/>
    <w:rsid w:val="00BB43D1"/>
    <w:rsid w:val="00BB5571"/>
    <w:rsid w:val="00BB6A69"/>
    <w:rsid w:val="00BB7263"/>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2487B"/>
    <w:rsid w:val="00C25CDC"/>
    <w:rsid w:val="00C2612C"/>
    <w:rsid w:val="00C31BBE"/>
    <w:rsid w:val="00C32F66"/>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37D2"/>
    <w:rsid w:val="00C65463"/>
    <w:rsid w:val="00C6695F"/>
    <w:rsid w:val="00C671C8"/>
    <w:rsid w:val="00C67577"/>
    <w:rsid w:val="00C70622"/>
    <w:rsid w:val="00C71CAC"/>
    <w:rsid w:val="00C72015"/>
    <w:rsid w:val="00C73B22"/>
    <w:rsid w:val="00C755C3"/>
    <w:rsid w:val="00C75B5A"/>
    <w:rsid w:val="00C8022D"/>
    <w:rsid w:val="00C82610"/>
    <w:rsid w:val="00C83ED8"/>
    <w:rsid w:val="00C8446D"/>
    <w:rsid w:val="00C844C8"/>
    <w:rsid w:val="00C85216"/>
    <w:rsid w:val="00C869E2"/>
    <w:rsid w:val="00C8723B"/>
    <w:rsid w:val="00C90FE4"/>
    <w:rsid w:val="00C91830"/>
    <w:rsid w:val="00C91A05"/>
    <w:rsid w:val="00C91B18"/>
    <w:rsid w:val="00C91BAD"/>
    <w:rsid w:val="00C95D0F"/>
    <w:rsid w:val="00CA01C6"/>
    <w:rsid w:val="00CA064C"/>
    <w:rsid w:val="00CA1817"/>
    <w:rsid w:val="00CA2648"/>
    <w:rsid w:val="00CA385F"/>
    <w:rsid w:val="00CA6012"/>
    <w:rsid w:val="00CA73B9"/>
    <w:rsid w:val="00CB06DF"/>
    <w:rsid w:val="00CB2979"/>
    <w:rsid w:val="00CB2C89"/>
    <w:rsid w:val="00CB3551"/>
    <w:rsid w:val="00CB4265"/>
    <w:rsid w:val="00CC1340"/>
    <w:rsid w:val="00CC5483"/>
    <w:rsid w:val="00CC7A35"/>
    <w:rsid w:val="00CD0982"/>
    <w:rsid w:val="00CD0B7E"/>
    <w:rsid w:val="00CD1CD7"/>
    <w:rsid w:val="00CD20CB"/>
    <w:rsid w:val="00CD2975"/>
    <w:rsid w:val="00CD3643"/>
    <w:rsid w:val="00CD3762"/>
    <w:rsid w:val="00CD5974"/>
    <w:rsid w:val="00CD6227"/>
    <w:rsid w:val="00CD6512"/>
    <w:rsid w:val="00CD7717"/>
    <w:rsid w:val="00CE0960"/>
    <w:rsid w:val="00CE0CF7"/>
    <w:rsid w:val="00CE24C8"/>
    <w:rsid w:val="00CE46AC"/>
    <w:rsid w:val="00CE5026"/>
    <w:rsid w:val="00CF0911"/>
    <w:rsid w:val="00CF0D45"/>
    <w:rsid w:val="00CF39F4"/>
    <w:rsid w:val="00CF47ED"/>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1816"/>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199B"/>
    <w:rsid w:val="00DC2311"/>
    <w:rsid w:val="00DC43B4"/>
    <w:rsid w:val="00DC53FB"/>
    <w:rsid w:val="00DC6B61"/>
    <w:rsid w:val="00DC75B6"/>
    <w:rsid w:val="00DC7D97"/>
    <w:rsid w:val="00DC7ED7"/>
    <w:rsid w:val="00DD3C82"/>
    <w:rsid w:val="00DD3D7E"/>
    <w:rsid w:val="00DD49EC"/>
    <w:rsid w:val="00DD62D6"/>
    <w:rsid w:val="00DD788B"/>
    <w:rsid w:val="00DE0133"/>
    <w:rsid w:val="00DE1023"/>
    <w:rsid w:val="00DE1029"/>
    <w:rsid w:val="00DE3B98"/>
    <w:rsid w:val="00DE4393"/>
    <w:rsid w:val="00DE4687"/>
    <w:rsid w:val="00DE53AE"/>
    <w:rsid w:val="00DE572B"/>
    <w:rsid w:val="00DE693E"/>
    <w:rsid w:val="00DF0971"/>
    <w:rsid w:val="00DF09ED"/>
    <w:rsid w:val="00DF0EB3"/>
    <w:rsid w:val="00DF1F47"/>
    <w:rsid w:val="00DF569C"/>
    <w:rsid w:val="00DF61F0"/>
    <w:rsid w:val="00DF73DB"/>
    <w:rsid w:val="00DF7667"/>
    <w:rsid w:val="00E02242"/>
    <w:rsid w:val="00E0759D"/>
    <w:rsid w:val="00E1136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4087"/>
    <w:rsid w:val="00E550A7"/>
    <w:rsid w:val="00E55771"/>
    <w:rsid w:val="00E5603B"/>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46B"/>
    <w:rsid w:val="00E726BB"/>
    <w:rsid w:val="00E73532"/>
    <w:rsid w:val="00E76457"/>
    <w:rsid w:val="00E814B2"/>
    <w:rsid w:val="00E818E2"/>
    <w:rsid w:val="00E85856"/>
    <w:rsid w:val="00E91757"/>
    <w:rsid w:val="00E91B1E"/>
    <w:rsid w:val="00E9293C"/>
    <w:rsid w:val="00E94BBE"/>
    <w:rsid w:val="00EA1182"/>
    <w:rsid w:val="00EA33C1"/>
    <w:rsid w:val="00EA39E1"/>
    <w:rsid w:val="00EA3A46"/>
    <w:rsid w:val="00EA7499"/>
    <w:rsid w:val="00EB0621"/>
    <w:rsid w:val="00EB089F"/>
    <w:rsid w:val="00EB6940"/>
    <w:rsid w:val="00EB6BE6"/>
    <w:rsid w:val="00EC0587"/>
    <w:rsid w:val="00EC0798"/>
    <w:rsid w:val="00EC1198"/>
    <w:rsid w:val="00EC1318"/>
    <w:rsid w:val="00EC1520"/>
    <w:rsid w:val="00EC7D89"/>
    <w:rsid w:val="00EC7EEC"/>
    <w:rsid w:val="00ED06BE"/>
    <w:rsid w:val="00ED181F"/>
    <w:rsid w:val="00ED1831"/>
    <w:rsid w:val="00ED23A0"/>
    <w:rsid w:val="00ED37EB"/>
    <w:rsid w:val="00ED391D"/>
    <w:rsid w:val="00ED50CF"/>
    <w:rsid w:val="00ED5374"/>
    <w:rsid w:val="00ED5994"/>
    <w:rsid w:val="00ED62FB"/>
    <w:rsid w:val="00EE09C9"/>
    <w:rsid w:val="00EE0A9A"/>
    <w:rsid w:val="00EE412A"/>
    <w:rsid w:val="00EE6A77"/>
    <w:rsid w:val="00EE75FE"/>
    <w:rsid w:val="00EE7E62"/>
    <w:rsid w:val="00EF3855"/>
    <w:rsid w:val="00EF68C5"/>
    <w:rsid w:val="00F02293"/>
    <w:rsid w:val="00F0450F"/>
    <w:rsid w:val="00F07361"/>
    <w:rsid w:val="00F07DC1"/>
    <w:rsid w:val="00F106A4"/>
    <w:rsid w:val="00F12615"/>
    <w:rsid w:val="00F14713"/>
    <w:rsid w:val="00F17B92"/>
    <w:rsid w:val="00F21E78"/>
    <w:rsid w:val="00F22AFA"/>
    <w:rsid w:val="00F241CD"/>
    <w:rsid w:val="00F27AC8"/>
    <w:rsid w:val="00F32AE4"/>
    <w:rsid w:val="00F3346F"/>
    <w:rsid w:val="00F34E4E"/>
    <w:rsid w:val="00F36C30"/>
    <w:rsid w:val="00F43B98"/>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97B0D"/>
    <w:rsid w:val="00FA2392"/>
    <w:rsid w:val="00FA61B0"/>
    <w:rsid w:val="00FA684F"/>
    <w:rsid w:val="00FA6D88"/>
    <w:rsid w:val="00FA7639"/>
    <w:rsid w:val="00FB478D"/>
    <w:rsid w:val="00FB7004"/>
    <w:rsid w:val="00FB7C50"/>
    <w:rsid w:val="00FB7E88"/>
    <w:rsid w:val="00FC3F44"/>
    <w:rsid w:val="00FC48D2"/>
    <w:rsid w:val="00FC6696"/>
    <w:rsid w:val="00FD08E9"/>
    <w:rsid w:val="00FD2A15"/>
    <w:rsid w:val="00FD4016"/>
    <w:rsid w:val="00FD4096"/>
    <w:rsid w:val="00FD5D67"/>
    <w:rsid w:val="00FD6530"/>
    <w:rsid w:val="00FD6736"/>
    <w:rsid w:val="00FD67B7"/>
    <w:rsid w:val="00FD7D8C"/>
    <w:rsid w:val="00FE1D5A"/>
    <w:rsid w:val="00FE379A"/>
    <w:rsid w:val="00FE5536"/>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01D8F0E6-F144-4839-B7FB-B57E36E20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2B6DA9"/>
    <w:pPr>
      <w:ind w:left="0"/>
      <w:jc w:val="both"/>
      <w:outlineLvl w:val="0"/>
    </w:pPr>
    <w:rPr>
      <w:rFonts w:asciiTheme="majorHAnsi" w:hAnsiTheme="majorHAnsi" w:cstheme="majorHAnsi"/>
      <w:b/>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B6DA9"/>
    <w:rPr>
      <w:rFonts w:asciiTheme="majorHAnsi" w:hAnsiTheme="majorHAnsi" w:cstheme="majorHAnsi"/>
      <w:b/>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12BA7"/>
    <w:pPr>
      <w:numPr>
        <w:numId w:val="4"/>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581169"/>
    <w:pPr>
      <w:numPr>
        <w:ilvl w:val="0"/>
      </w:numPr>
      <w:spacing w:before="240"/>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12BA7"/>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u w:val="single"/>
    </w:rPr>
  </w:style>
  <w:style w:type="character" w:customStyle="1" w:styleId="TSB-Level2NumbersChar">
    <w:name w:val="TSB - Level 2 Numbers Char"/>
    <w:basedOn w:val="TSB-Level1NumbersChar"/>
    <w:link w:val="TSB-Level2Numbers"/>
    <w:rsid w:val="00581169"/>
    <w:rPr>
      <w:rFonts w:asciiTheme="majorHAnsi" w:hAnsiTheme="majorHAnsi" w:cstheme="minorHAnsi"/>
      <w:b w:val="0"/>
      <w:sz w:val="28"/>
      <w:szCs w:val="32"/>
      <w:u w:val="single"/>
    </w:rPr>
  </w:style>
  <w:style w:type="paragraph" w:styleId="FootnoteText">
    <w:name w:val="footnote text"/>
    <w:basedOn w:val="Normal"/>
    <w:link w:val="FootnoteTextChar"/>
    <w:uiPriority w:val="99"/>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rsid w:val="00995AF2"/>
    <w:rPr>
      <w:sz w:val="20"/>
      <w:szCs w:val="20"/>
    </w:rPr>
  </w:style>
  <w:style w:type="character" w:styleId="FootnoteReference">
    <w:name w:val="footnote reference"/>
    <w:basedOn w:val="DefaultParagraphFont"/>
    <w:uiPriority w:val="99"/>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581169"/>
    <w:pPr>
      <w:numPr>
        <w:numId w:val="5"/>
      </w:numPr>
    </w:pPr>
  </w:style>
  <w:style w:type="character" w:customStyle="1" w:styleId="PolicyBulletsChar">
    <w:name w:val="Policy Bullets Char"/>
    <w:basedOn w:val="ListParagraphChar"/>
    <w:link w:val="PolicyBullets"/>
    <w:rsid w:val="00581169"/>
  </w:style>
  <w:style w:type="paragraph" w:customStyle="1" w:styleId="Style2">
    <w:name w:val="Style2"/>
    <w:basedOn w:val="Heading10"/>
    <w:link w:val="Style2Char"/>
    <w:qFormat/>
    <w:rsid w:val="00581169"/>
    <w:pPr>
      <w:ind w:left="574" w:hanging="432"/>
      <w:contextualSpacing w:val="0"/>
      <w:jc w:val="left"/>
    </w:pPr>
    <w:rPr>
      <w:rFonts w:cstheme="minorHAnsi"/>
      <w:b w:val="0"/>
    </w:rPr>
  </w:style>
  <w:style w:type="paragraph" w:customStyle="1" w:styleId="PolicyLevel3">
    <w:name w:val="Policy Level 3"/>
    <w:basedOn w:val="Style2"/>
    <w:qFormat/>
    <w:rsid w:val="00581169"/>
    <w:pPr>
      <w:ind w:left="1730" w:hanging="505"/>
    </w:pPr>
  </w:style>
  <w:style w:type="character" w:customStyle="1" w:styleId="Style2Char">
    <w:name w:val="Style2 Char"/>
    <w:basedOn w:val="Heading1Char"/>
    <w:link w:val="Style2"/>
    <w:rsid w:val="00581169"/>
    <w:rPr>
      <w:rFonts w:asciiTheme="majorHAnsi" w:hAnsiTheme="majorHAnsi" w:cstheme="minorHAnsi"/>
      <w:b w:val="0"/>
      <w:sz w:val="28"/>
      <w:szCs w:val="32"/>
      <w:u w:val="single"/>
    </w:rPr>
  </w:style>
  <w:style w:type="character" w:customStyle="1" w:styleId="UnresolvedMention1">
    <w:name w:val="Unresolved Mention1"/>
    <w:basedOn w:val="DefaultParagraphFont"/>
    <w:uiPriority w:val="99"/>
    <w:semiHidden/>
    <w:unhideWhenUsed/>
    <w:rsid w:val="006B51E0"/>
    <w:rPr>
      <w:color w:val="605E5C"/>
      <w:shd w:val="clear" w:color="auto" w:fill="E1DFDD"/>
    </w:rPr>
  </w:style>
  <w:style w:type="paragraph" w:styleId="Quote">
    <w:name w:val="Quote"/>
    <w:basedOn w:val="Normal"/>
    <w:next w:val="Normal"/>
    <w:link w:val="QuoteChar"/>
    <w:uiPriority w:val="29"/>
    <w:qFormat/>
    <w:rsid w:val="0081745F"/>
    <w:pPr>
      <w:spacing w:after="0" w:line="240" w:lineRule="auto"/>
      <w:ind w:left="709" w:right="656"/>
      <w:jc w:val="both"/>
    </w:pPr>
    <w:rPr>
      <w:rFonts w:asciiTheme="minorHAnsi" w:eastAsiaTheme="minorEastAsia" w:hAnsiTheme="minorHAnsi" w:cstheme="minorBidi"/>
      <w:i/>
      <w:color w:val="000000" w:themeColor="text1"/>
      <w:sz w:val="26"/>
      <w:szCs w:val="26"/>
    </w:rPr>
  </w:style>
  <w:style w:type="character" w:customStyle="1" w:styleId="QuoteChar">
    <w:name w:val="Quote Char"/>
    <w:basedOn w:val="DefaultParagraphFont"/>
    <w:link w:val="Quote"/>
    <w:uiPriority w:val="29"/>
    <w:rsid w:val="0081745F"/>
    <w:rPr>
      <w:rFonts w:eastAsiaTheme="minorEastAsia"/>
      <w:i/>
      <w:color w:val="000000" w:themeColor="text1"/>
      <w:sz w:val="26"/>
      <w:szCs w:val="26"/>
    </w:rPr>
  </w:style>
  <w:style w:type="paragraph" w:styleId="TOC1">
    <w:name w:val="toc 1"/>
    <w:basedOn w:val="Normal"/>
    <w:next w:val="Normal"/>
    <w:autoRedefine/>
    <w:uiPriority w:val="39"/>
    <w:unhideWhenUsed/>
    <w:qFormat/>
    <w:rsid w:val="006050AA"/>
    <w:pPr>
      <w:tabs>
        <w:tab w:val="right" w:leader="dot" w:pos="9338"/>
      </w:tabs>
      <w:spacing w:before="120" w:after="120" w:line="240" w:lineRule="auto"/>
    </w:pPr>
    <w:rPr>
      <w:rFonts w:eastAsia="MS Mincho"/>
      <w:szCs w:val="24"/>
      <w:lang w:val="en-US"/>
    </w:rPr>
  </w:style>
  <w:style w:type="paragraph" w:customStyle="1" w:styleId="Caption1">
    <w:name w:val="Caption 1"/>
    <w:basedOn w:val="Normal"/>
    <w:qFormat/>
    <w:rsid w:val="006050AA"/>
    <w:pPr>
      <w:spacing w:before="120" w:after="120" w:line="240" w:lineRule="auto"/>
    </w:pPr>
    <w:rPr>
      <w:rFonts w:eastAsia="MS Mincho"/>
      <w:i/>
      <w:color w:val="F15F22"/>
      <w:sz w:val="20"/>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Custom 43">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C3372-D6C7-4944-9726-6A11BC34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2010</Words>
  <Characters>11463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Dickinson</dc:creator>
  <cp:lastModifiedBy>Gary Litvinov</cp:lastModifiedBy>
  <cp:revision>2</cp:revision>
  <cp:lastPrinted>2023-10-17T06:59:00Z</cp:lastPrinted>
  <dcterms:created xsi:type="dcterms:W3CDTF">2026-04-27T10:02:00Z</dcterms:created>
  <dcterms:modified xsi:type="dcterms:W3CDTF">2026-04-27T10:02:00Z</dcterms:modified>
</cp:coreProperties>
</file>